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FCEA3" w14:textId="77777777"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bCs/>
          <w:lang w:eastAsia="zh-CN"/>
        </w:rPr>
      </w:pPr>
      <w:r w:rsidRPr="00904B39">
        <w:rPr>
          <w:rFonts w:ascii="Book Antiqua" w:eastAsia="Times New Roman" w:hAnsi="Book Antiqua" w:cs="Book Antiqua"/>
          <w:b/>
          <w:bCs/>
          <w:lang w:eastAsia="zh-CN"/>
        </w:rPr>
        <w:t>ПРОЕКТ</w:t>
      </w:r>
    </w:p>
    <w:p w14:paraId="0D572380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bCs/>
          <w:lang w:eastAsia="zh-CN"/>
        </w:rPr>
      </w:pPr>
      <w:r w:rsidRPr="005806D0">
        <w:rPr>
          <w:rFonts w:ascii="Book Antiqua" w:eastAsia="Times New Roman" w:hAnsi="Book Antiqua" w:cs="Book Antiqua"/>
          <w:b/>
          <w:bCs/>
          <w:lang w:eastAsia="zh-CN"/>
        </w:rPr>
        <w:t>ДОГОВОР № ___</w:t>
      </w:r>
    </w:p>
    <w:p w14:paraId="62F9A8A2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sz w:val="24"/>
          <w:szCs w:val="24"/>
          <w:lang w:eastAsia="zh-CN"/>
        </w:rPr>
      </w:pPr>
      <w:r w:rsidRPr="005806D0">
        <w:rPr>
          <w:rFonts w:ascii="Book Antiqua" w:eastAsia="Times New Roman" w:hAnsi="Book Antiqua" w:cs="Book Antiqua"/>
          <w:b/>
          <w:bCs/>
          <w:lang w:eastAsia="zh-CN"/>
        </w:rPr>
        <w:t xml:space="preserve">купли-продажи </w:t>
      </w:r>
    </w:p>
    <w:p w14:paraId="1EC74577" w14:textId="4E6FB5F2"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«___» ________ 20</w:t>
      </w:r>
      <w:r w:rsidR="003D5F93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2</w:t>
      </w:r>
      <w:r w:rsidR="00DE717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>3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 xml:space="preserve"> года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            </w:t>
      </w:r>
      <w:r w:rsidRPr="005806D0">
        <w:rPr>
          <w:rFonts w:ascii="Book Antiqua" w:eastAsia="Times New Roman" w:hAnsi="Book Antiqua" w:cs="Book Antiqua"/>
          <w:b/>
          <w:sz w:val="20"/>
          <w:szCs w:val="20"/>
          <w:lang w:eastAsia="zh-CN"/>
        </w:rPr>
        <w:tab/>
        <w:t xml:space="preserve"> г. Санкт-Петербург</w:t>
      </w:r>
    </w:p>
    <w:p w14:paraId="5DC0AE4F" w14:textId="77777777" w:rsidR="005806D0" w:rsidRPr="005806D0" w:rsidRDefault="005806D0" w:rsidP="005806D0">
      <w:pPr>
        <w:suppressAutoHyphens/>
        <w:autoSpaceDE w:val="0"/>
        <w:spacing w:after="0" w:line="240" w:lineRule="auto"/>
        <w:rPr>
          <w:rFonts w:ascii="Book Antiqua" w:eastAsia="Times New Roman" w:hAnsi="Book Antiqua" w:cs="Book Antiqua"/>
          <w:b/>
          <w:lang w:eastAsia="zh-CN"/>
        </w:rPr>
      </w:pPr>
    </w:p>
    <w:p w14:paraId="43EC02DC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Конкурсный управляющий </w:t>
      </w:r>
      <w:r w:rsidRPr="005806D0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</w:t>
      </w:r>
      <w:r w:rsidRPr="005806D0">
        <w:rPr>
          <w:rFonts w:ascii="Book Antiqua" w:eastAsia="Times New Roman" w:hAnsi="Book Antiqua" w:cs="Book Antiqua"/>
          <w:lang w:eastAsia="zh-CN"/>
        </w:rPr>
        <w:t xml:space="preserve">, действующий на основании ______________________________________________________________, именуемый в дальнейшем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>, с одной стороны и ___________________</w:t>
      </w:r>
      <w:r w:rsidRPr="005806D0">
        <w:rPr>
          <w:rFonts w:ascii="Book Antiqua" w:eastAsia="Times New Roman" w:hAnsi="Book Antiqua" w:cs="Book Antiqua"/>
          <w:b/>
          <w:lang w:eastAsia="zh-CN"/>
        </w:rPr>
        <w:t xml:space="preserve">, </w:t>
      </w:r>
      <w:r w:rsidRPr="005806D0">
        <w:rPr>
          <w:rFonts w:ascii="Book Antiqua" w:eastAsia="Times New Roman" w:hAnsi="Book Antiqua" w:cs="Book Antiqua"/>
          <w:lang w:eastAsia="zh-CN"/>
        </w:rPr>
        <w:t>действующий ___________________,</w:t>
      </w:r>
      <w:r w:rsidRPr="005806D0">
        <w:rPr>
          <w:rFonts w:ascii="Book Antiqua" w:eastAsia="Times New Roman" w:hAnsi="Book Antiqua" w:cs="Book Antiqua"/>
          <w:b/>
          <w:lang w:eastAsia="zh-CN"/>
        </w:rPr>
        <w:t xml:space="preserve"> </w:t>
      </w:r>
      <w:r w:rsidRPr="005806D0">
        <w:rPr>
          <w:rFonts w:ascii="Book Antiqua" w:eastAsia="Times New Roman" w:hAnsi="Book Antiqua" w:cs="Book Antiqua"/>
          <w:lang w:eastAsia="zh-CN"/>
        </w:rPr>
        <w:t xml:space="preserve">именуемый в дальнейшем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>, с другой стороны, заключили настоящий Договор о нижеследующем:</w:t>
      </w:r>
    </w:p>
    <w:p w14:paraId="50369CEB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1. Определение понятий</w:t>
      </w:r>
    </w:p>
    <w:p w14:paraId="5A2ECBE5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1.1. Объект:</w:t>
      </w:r>
    </w:p>
    <w:p w14:paraId="5050F8F1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zh-CN"/>
        </w:rPr>
      </w:pPr>
      <w:r w:rsidRPr="005806D0">
        <w:rPr>
          <w:rFonts w:ascii="Times New Roman" w:eastAsia="Times New Roman" w:hAnsi="Times New Roman" w:cs="Times New Roman"/>
          <w:lang w:eastAsia="zh-CN"/>
        </w:rPr>
        <w:t xml:space="preserve">Лот __: </w:t>
      </w:r>
    </w:p>
    <w:p w14:paraId="4D6B0CD7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2. Предмет Договора</w:t>
      </w:r>
    </w:p>
    <w:p w14:paraId="1ED88566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2.1.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продает, 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приобретает в собственность Объект на условиях настоящего Договора.</w:t>
      </w:r>
    </w:p>
    <w:p w14:paraId="7382661B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3. Цена Договора</w:t>
      </w:r>
    </w:p>
    <w:p w14:paraId="6C9401A8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051080F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3.1. Стоимость Объекта составляет сумму в размере  ____________( ____________________________________________) рублей ___ копеек.</w:t>
      </w:r>
    </w:p>
    <w:p w14:paraId="652F8194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Указанная цена установлена по результатам реализации имущества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на торгах в форме аукциона, согласно итогового протокола заседания комиссии по проведению торговой </w:t>
      </w:r>
      <w:r w:rsidRPr="00904B39">
        <w:rPr>
          <w:rFonts w:ascii="Book Antiqua" w:eastAsia="Times New Roman" w:hAnsi="Book Antiqua" w:cs="Book Antiqua"/>
          <w:lang w:eastAsia="zh-CN"/>
        </w:rPr>
        <w:t>процедуры «_______», является окончательной и не подлежит изменению в течение всего срока действия Договора.</w:t>
      </w:r>
    </w:p>
    <w:p w14:paraId="6A8AF769" w14:textId="610CB39E" w:rsidR="005806D0" w:rsidRPr="00BF5687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667F6">
        <w:rPr>
          <w:rFonts w:ascii="Book Antiqua" w:eastAsia="Times New Roman" w:hAnsi="Book Antiqua" w:cs="Book Antiqua"/>
          <w:lang w:eastAsia="zh-CN"/>
        </w:rPr>
        <w:t xml:space="preserve">3.2. Сумма в размере  _______ рублей _____ копеек внесена </w:t>
      </w:r>
      <w:r w:rsidRPr="005667F6">
        <w:rPr>
          <w:rFonts w:ascii="Book Antiqua" w:eastAsia="Times New Roman" w:hAnsi="Book Antiqua" w:cs="Book Antiqua"/>
          <w:b/>
          <w:i/>
          <w:lang w:eastAsia="zh-CN"/>
        </w:rPr>
        <w:t>«Покупателем»</w:t>
      </w:r>
      <w:r w:rsidRPr="005667F6">
        <w:rPr>
          <w:rFonts w:ascii="Book Antiqua" w:eastAsia="Times New Roman" w:hAnsi="Book Antiqua" w:cs="Book Antiqua"/>
          <w:lang w:eastAsia="zh-CN"/>
        </w:rPr>
        <w:t xml:space="preserve"> в качестве задатка для участия в торгах по ___________</w:t>
      </w:r>
      <w:r w:rsidR="002D1E33">
        <w:rPr>
          <w:rFonts w:ascii="Book Antiqua" w:eastAsia="Times New Roman" w:hAnsi="Book Antiqua" w:cs="Book Antiqua"/>
          <w:lang w:eastAsia="zh-CN"/>
        </w:rPr>
        <w:t>_____ №___ от «___» _______ 20</w:t>
      </w:r>
      <w:r w:rsidR="000D0D16">
        <w:rPr>
          <w:rFonts w:ascii="Book Antiqua" w:eastAsia="Times New Roman" w:hAnsi="Book Antiqua" w:cs="Book Antiqua"/>
          <w:lang w:eastAsia="zh-CN"/>
        </w:rPr>
        <w:t>2</w:t>
      </w:r>
      <w:r w:rsidR="00DE7170">
        <w:rPr>
          <w:rFonts w:ascii="Book Antiqua" w:eastAsia="Times New Roman" w:hAnsi="Book Antiqua" w:cs="Book Antiqua"/>
          <w:lang w:eastAsia="zh-CN"/>
        </w:rPr>
        <w:t>3</w:t>
      </w:r>
      <w:r w:rsidR="000D0D16">
        <w:rPr>
          <w:rFonts w:ascii="Book Antiqua" w:eastAsia="Times New Roman" w:hAnsi="Book Antiqua" w:cs="Book Antiqua"/>
          <w:lang w:eastAsia="zh-CN"/>
        </w:rPr>
        <w:t xml:space="preserve"> </w:t>
      </w:r>
      <w:r w:rsidRPr="005667F6">
        <w:rPr>
          <w:rFonts w:ascii="Book Antiqua" w:eastAsia="Times New Roman" w:hAnsi="Book Antiqua" w:cs="Book Antiqua"/>
          <w:lang w:eastAsia="zh-CN"/>
        </w:rPr>
        <w:t>г. и засчитывается в счет платежей за Объект.</w:t>
      </w:r>
    </w:p>
    <w:p w14:paraId="70425F84" w14:textId="77777777" w:rsidR="005806D0" w:rsidRPr="00BF5687" w:rsidRDefault="005806D0" w:rsidP="00BF5687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BF5687">
        <w:rPr>
          <w:rFonts w:ascii="Book Antiqua" w:eastAsia="Times New Roman" w:hAnsi="Book Antiqua" w:cs="Book Antiqua"/>
          <w:lang w:eastAsia="zh-CN"/>
        </w:rPr>
        <w:t>Оставшаяся денежная сумма в размере ______________(______________) рублей __ копеек оплачивается «Покупателем» не позднее  30 дней с момента подписания договора</w:t>
      </w:r>
    </w:p>
    <w:p w14:paraId="3D574C21" w14:textId="77777777" w:rsidR="005806D0" w:rsidRPr="00904B39" w:rsidRDefault="005806D0" w:rsidP="00BF5687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BF5687">
        <w:rPr>
          <w:rFonts w:ascii="Book Antiqua" w:eastAsia="Times New Roman" w:hAnsi="Book Antiqua" w:cs="Book Antiqua"/>
          <w:lang w:eastAsia="zh-CN"/>
        </w:rPr>
        <w:t>3.3. Все платежи по настоящему Договору производятся в рублях РФ.</w:t>
      </w:r>
    </w:p>
    <w:p w14:paraId="59106D85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3.4. </w:t>
      </w:r>
      <w:r w:rsidRPr="00BF5687">
        <w:rPr>
          <w:rFonts w:ascii="Book Antiqua" w:eastAsia="Times New Roman" w:hAnsi="Book Antiqua" w:cs="Book Antiqua"/>
          <w:lang w:eastAsia="zh-CN"/>
        </w:rPr>
        <w:t>«Покупатель»</w:t>
      </w:r>
      <w:r w:rsidRPr="00904B39">
        <w:rPr>
          <w:rFonts w:ascii="Book Antiqua" w:eastAsia="Times New Roman" w:hAnsi="Book Antiqua" w:cs="Book Antiqua"/>
          <w:lang w:eastAsia="zh-CN"/>
        </w:rPr>
        <w:t xml:space="preserve">  вправе  досрочно  исполнить  свое  обязательство  с  последующим</w:t>
      </w:r>
      <w:r w:rsidRPr="00904B39">
        <w:rPr>
          <w:rFonts w:ascii="Book Antiqua" w:eastAsia="Times New Roman" w:hAnsi="Book Antiqua" w:cs="Book Antiqua"/>
        </w:rPr>
        <w:t xml:space="preserve"> письменным уведомлением об этом </w:t>
      </w:r>
      <w:r w:rsidRPr="00904B39">
        <w:rPr>
          <w:rFonts w:ascii="Book Antiqua" w:eastAsia="Times New Roman" w:hAnsi="Book Antiqua" w:cs="Book Antiqua"/>
          <w:b/>
          <w:bCs/>
          <w:i/>
          <w:iCs/>
        </w:rPr>
        <w:t>«Продавца».</w:t>
      </w:r>
    </w:p>
    <w:p w14:paraId="664677DB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3.5. Расходы по государственной регистрации перехода права собственности и иные,                             не указанные в настоящем Договоре возможные расходы, необходимые для исполнения договорных обязательств несет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«Покупатель».</w:t>
      </w:r>
    </w:p>
    <w:p w14:paraId="38710605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14:paraId="6300B226" w14:textId="77777777" w:rsidR="005806D0" w:rsidRPr="00904B39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904B39">
        <w:rPr>
          <w:rFonts w:ascii="Book Antiqua" w:eastAsia="Times New Roman" w:hAnsi="Book Antiqua" w:cs="Book Antiqua"/>
          <w:b/>
          <w:lang w:eastAsia="zh-CN"/>
        </w:rPr>
        <w:t>4. Передача Объекта и переход риска</w:t>
      </w:r>
    </w:p>
    <w:p w14:paraId="2CBF4ED2" w14:textId="77777777" w:rsidR="005806D0" w:rsidRPr="00904B39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423FA129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4.1. В течение 10 (десять) рабочих дней с момента полной оплаты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обязан передать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Объект по передаточному акту.</w:t>
      </w:r>
    </w:p>
    <w:p w14:paraId="1E1677B1" w14:textId="77777777" w:rsidR="005806D0" w:rsidRPr="00904B39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4.2. Момент подписания передаточного акта является моментом передачи Объекта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«Покупателю».</w:t>
      </w:r>
    </w:p>
    <w:p w14:paraId="5EFA73F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904B39">
        <w:rPr>
          <w:rFonts w:ascii="Book Antiqua" w:eastAsia="Times New Roman" w:hAnsi="Book Antiqua" w:cs="Book Antiqua"/>
          <w:lang w:eastAsia="zh-CN"/>
        </w:rPr>
        <w:t xml:space="preserve">4.3. Вместе с Объектом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904B39">
        <w:rPr>
          <w:rFonts w:ascii="Book Antiqua" w:eastAsia="Times New Roman" w:hAnsi="Book Antiqua" w:cs="Book Antiqua"/>
          <w:lang w:eastAsia="zh-CN"/>
        </w:rPr>
        <w:t xml:space="preserve"> передает </w:t>
      </w:r>
      <w:r w:rsidRPr="00904B39">
        <w:rPr>
          <w:rFonts w:ascii="Book Antiqua" w:eastAsia="Times New Roman" w:hAnsi="Book Antiqua" w:cs="Book Antiqua"/>
          <w:b/>
          <w:i/>
          <w:lang w:eastAsia="zh-CN"/>
        </w:rPr>
        <w:t xml:space="preserve">«Покупателю» </w:t>
      </w:r>
      <w:r w:rsidRPr="00904B39">
        <w:rPr>
          <w:rFonts w:ascii="Book Antiqua" w:eastAsia="Times New Roman" w:hAnsi="Book Antiqua" w:cs="Book Antiqua"/>
          <w:lang w:eastAsia="zh-CN"/>
        </w:rPr>
        <w:t>всю документацию, относящуюся к Объе</w:t>
      </w:r>
      <w:r w:rsidRPr="005806D0">
        <w:rPr>
          <w:rFonts w:ascii="Book Antiqua" w:eastAsia="Times New Roman" w:hAnsi="Book Antiqua" w:cs="Book Antiqua"/>
          <w:lang w:eastAsia="zh-CN"/>
        </w:rPr>
        <w:t>кту.</w:t>
      </w:r>
    </w:p>
    <w:p w14:paraId="493F296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4.4. Риск случайной гибели или случайного повреждения Объекта переходит к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с момента передачи Объекта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по акту.</w:t>
      </w:r>
    </w:p>
    <w:p w14:paraId="17239B5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4.5. Право собственности переходит  от 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 xml:space="preserve">«Продавца» 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на 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 xml:space="preserve"> с даты государственной регистрации перехода права собственности на Объект.</w:t>
      </w:r>
    </w:p>
    <w:p w14:paraId="4C0A8942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4B40751A" w14:textId="77777777"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02D95545" w14:textId="77777777"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66A8DDFA" w14:textId="77777777" w:rsidR="0035537E" w:rsidRDefault="0035537E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7758BC93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lastRenderedPageBreak/>
        <w:t>5. Обязанности сторон</w:t>
      </w:r>
    </w:p>
    <w:p w14:paraId="224754CE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258D30FD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5.1. Каждая из Сторон обязуется добросовестно исполнять обязанности, возложенные на нее настоящим Договором.</w:t>
      </w:r>
    </w:p>
    <w:p w14:paraId="349D1EB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5.2. Помимо иных обязанностей по настоящему Договору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обязан:</w:t>
      </w:r>
    </w:p>
    <w:p w14:paraId="0AAF62C4" w14:textId="77777777" w:rsidR="005806D0" w:rsidRPr="005806D0" w:rsidRDefault="005806D0" w:rsidP="005806D0">
      <w:pPr>
        <w:suppressAutoHyphens/>
        <w:autoSpaceDE w:val="0"/>
        <w:spacing w:after="0" w:line="240" w:lineRule="auto"/>
        <w:ind w:left="-55" w:firstLine="763"/>
        <w:jc w:val="both"/>
        <w:rPr>
          <w:rFonts w:ascii="Book Antiqua" w:eastAsia="Book Antiqua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предупредить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 известных ему как явных, так и скрытых недостатках Объекта;</w:t>
      </w:r>
    </w:p>
    <w:p w14:paraId="056CB35A" w14:textId="77777777" w:rsidR="005806D0" w:rsidRPr="005806D0" w:rsidRDefault="005806D0" w:rsidP="005806D0">
      <w:pPr>
        <w:suppressAutoHyphens/>
        <w:autoSpaceDE w:val="0"/>
        <w:spacing w:after="0" w:line="240" w:lineRule="auto"/>
        <w:ind w:left="-55" w:firstLine="763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Book Antiqua" w:hAnsi="Book Antiqua" w:cs="Book Antiqua"/>
          <w:lang w:eastAsia="zh-CN"/>
        </w:rPr>
        <w:t xml:space="preserve"> </w:t>
      </w:r>
      <w:r w:rsidRPr="005806D0">
        <w:rPr>
          <w:rFonts w:ascii="Book Antiqua" w:eastAsia="Times New Roman" w:hAnsi="Book Antiqua" w:cs="Book Antiqua"/>
          <w:lang w:eastAsia="zh-CN"/>
        </w:rPr>
        <w:t>- к моменту передачи Объекта освободить его от имущества, не составляющего предмет Договора.</w:t>
      </w:r>
    </w:p>
    <w:p w14:paraId="36293560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5.3. Если третье лицо по основанию, возникшему до исполнения настоящего Договора, предъявит к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«Покупателю»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иск об изъятии Объекта,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«Покупатель»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 привлечь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к участию в деле, а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«Продавец»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обязан вступить в это дело на стороне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</w:t>
      </w:r>
      <w:r w:rsidRPr="005806D0">
        <w:rPr>
          <w:rFonts w:ascii="Book Antiqua" w:eastAsia="Times New Roman" w:hAnsi="Book Antiqua" w:cs="Book Antiqua"/>
          <w:lang w:eastAsia="zh-CN"/>
        </w:rPr>
        <w:t>.</w:t>
      </w:r>
    </w:p>
    <w:p w14:paraId="65F167C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5.4. Помимо иных обязанностей по настоящему Договору «Покупатель» обязан:</w:t>
      </w:r>
    </w:p>
    <w:p w14:paraId="79266D0B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- оплатить цену Объекта на условиях и в сроки, предусмотренные настоящим Договором;</w:t>
      </w:r>
    </w:p>
    <w:p w14:paraId="52322A98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принять от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«Продавца»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Объект по передаточному акту в установленный срок;</w:t>
      </w:r>
    </w:p>
    <w:p w14:paraId="6998DCC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 xml:space="preserve">- в течение 10 (Десять) рабочих дней со дня произведения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«Покупателем»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полной оплаты,   предусмотренной п. 3.1. Договора, представить совместно с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«Продавцом»</w:t>
      </w:r>
      <w:r w:rsidRPr="005806D0">
        <w:rPr>
          <w:rFonts w:ascii="Book Antiqua" w:eastAsia="Times New Roman" w:hAnsi="Book Antiqua" w:cs="Book Antiqua"/>
          <w:lang w:eastAsia="zh-CN"/>
        </w:rPr>
        <w:t xml:space="preserve"> в государственный регистрирующий орган комплект документов </w:t>
      </w:r>
      <w:r w:rsidRPr="005806D0">
        <w:rPr>
          <w:rFonts w:ascii="Book Antiqua" w:eastAsia="Times New Roman" w:hAnsi="Book Antiqua" w:cs="Book Antiqua"/>
          <w:b/>
          <w:i/>
          <w:lang w:eastAsia="zh-CN"/>
        </w:rPr>
        <w:t>«Покупателя»,</w:t>
      </w:r>
      <w:r w:rsidRPr="005806D0">
        <w:rPr>
          <w:rFonts w:ascii="Book Antiqua" w:eastAsia="Times New Roman" w:hAnsi="Book Antiqua" w:cs="Book Antiqua"/>
          <w:lang w:eastAsia="zh-CN"/>
        </w:rPr>
        <w:t xml:space="preserve"> необходимых для государственной регистрации перехода права собственности на Объект (при необходимости).</w:t>
      </w:r>
    </w:p>
    <w:p w14:paraId="285A12FC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b/>
          <w:lang w:eastAsia="zh-CN"/>
        </w:rPr>
      </w:pPr>
    </w:p>
    <w:p w14:paraId="229727D6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6. Форс-мажор</w:t>
      </w:r>
    </w:p>
    <w:p w14:paraId="1BE011DD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6.1. 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а именно: пожара, наводнения, землетрясения, войны, актов или действий органов государственной власти и управления, или других не зависящих от Сторон обстоятельств и если эти обстоятельства непосредственно повлияли на изменение условий исполнения настоящего Договора.</w:t>
      </w:r>
    </w:p>
    <w:p w14:paraId="7E1A0BF2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Срок исполнения обязательств отодвигается соразмерно времени, в течение которого действуют такие обстоятельства. Если же указанные обстоятельства будут продолжаться более                      2 (Двух) месяцев, каждая из Сторон будет иметь право отказаться от дальнейшего исполнения обязательств по Договору и в этом случае ни одна из Сторон не вправе требовать от другой Стороны возмещения возможных убытков, а также уплаты штрафов.</w:t>
      </w:r>
    </w:p>
    <w:p w14:paraId="484939C0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6.2. Сторона, для которой создалась невозможность исполнения обязательств по Договору, должна при наступлении, а также при прекращении указанных обстоятельств незамедлительно известить об этом другую Сторону.</w:t>
      </w:r>
    </w:p>
    <w:p w14:paraId="3C3957E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14:paraId="7EED70D5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7. Разрешение споров</w:t>
      </w:r>
    </w:p>
    <w:p w14:paraId="760EA59E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7.1. Все споры и разногласия, связанные с настоящим Договором, по которым Стороны не пришли к согласию, подлежат рассмотрению в суде, с соблюдением претензионного порядка урегулирования споров (срок ответа на претензию не должен превышать 7 (Семь) календарных дней со дня получения претензии ответчиком).</w:t>
      </w:r>
    </w:p>
    <w:p w14:paraId="2AF4A38C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540"/>
        <w:jc w:val="both"/>
        <w:rPr>
          <w:rFonts w:ascii="Book Antiqua" w:eastAsia="Times New Roman" w:hAnsi="Book Antiqua" w:cs="Book Antiqua"/>
          <w:lang w:eastAsia="zh-CN"/>
        </w:rPr>
      </w:pPr>
    </w:p>
    <w:p w14:paraId="06330329" w14:textId="77777777" w:rsidR="005806D0" w:rsidRPr="005806D0" w:rsidRDefault="005806D0" w:rsidP="005806D0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8. Прочие условия</w:t>
      </w:r>
    </w:p>
    <w:p w14:paraId="6E0CF271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8.1. Переход права собственности на Объект подлежит государственной регистрации в порядке, установленном законодательством РФ.</w:t>
      </w:r>
    </w:p>
    <w:p w14:paraId="01BDBBE3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8.2. Настоящий Договор прекращает действие всех более ранних договоров и иных документов, исполненных в письменной форме, и любых устных договоренностей Сторон в отношении Объекта.</w:t>
      </w:r>
    </w:p>
    <w:p w14:paraId="66DD970E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8.3. Все приложения и дополнения к настоящему Договору, надлежащим образом подписанные Сторонами, действительны и являются его неотъемлемыми частями.</w:t>
      </w:r>
    </w:p>
    <w:p w14:paraId="5DF8D8A4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t>8.4. Ни одна из Сторон не вправе передавать свои права и обязательства по Договору третьим лицам без предварительного письменного согласия другой Стороны.</w:t>
      </w:r>
    </w:p>
    <w:p w14:paraId="2E9BF348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lang w:eastAsia="zh-CN"/>
        </w:rPr>
      </w:pPr>
      <w:r w:rsidRPr="005806D0">
        <w:rPr>
          <w:rFonts w:ascii="Book Antiqua" w:eastAsia="Times New Roman" w:hAnsi="Book Antiqua" w:cs="Book Antiqua"/>
          <w:lang w:eastAsia="zh-CN"/>
        </w:rPr>
        <w:lastRenderedPageBreak/>
        <w:t>8.5. Настоящий Договор составлен в 3 (Трех) экземплярах: по одному экземпляру для каждой из Сторон и 1 (Один) экземпляр - в регистрирующий орган.</w:t>
      </w:r>
    </w:p>
    <w:p w14:paraId="2FD0D39E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both"/>
        <w:rPr>
          <w:rFonts w:ascii="Book Antiqua" w:eastAsia="Times New Roman" w:hAnsi="Book Antiqua" w:cs="Book Antiqua"/>
          <w:b/>
          <w:lang w:eastAsia="zh-CN"/>
        </w:rPr>
      </w:pPr>
    </w:p>
    <w:p w14:paraId="795332A8" w14:textId="77777777" w:rsidR="005806D0" w:rsidRPr="005806D0" w:rsidRDefault="005806D0" w:rsidP="005806D0">
      <w:pPr>
        <w:suppressAutoHyphens/>
        <w:autoSpaceDE w:val="0"/>
        <w:spacing w:after="0" w:line="240" w:lineRule="auto"/>
        <w:ind w:firstLine="708"/>
        <w:jc w:val="center"/>
        <w:rPr>
          <w:rFonts w:ascii="Book Antiqua" w:eastAsia="Times New Roman" w:hAnsi="Book Antiqua" w:cs="Book Antiqua"/>
          <w:b/>
          <w:bCs/>
          <w:sz w:val="24"/>
          <w:lang w:eastAsia="zh-CN"/>
        </w:rPr>
      </w:pPr>
      <w:r w:rsidRPr="005806D0">
        <w:rPr>
          <w:rFonts w:ascii="Book Antiqua" w:eastAsia="Times New Roman" w:hAnsi="Book Antiqua" w:cs="Book Antiqua"/>
          <w:b/>
          <w:lang w:eastAsia="zh-CN"/>
        </w:rPr>
        <w:t>9.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05"/>
        <w:gridCol w:w="5282"/>
      </w:tblGrid>
      <w:tr w:rsidR="005806D0" w:rsidRPr="005806D0" w14:paraId="606B190A" w14:textId="77777777" w:rsidTr="005806D0">
        <w:tc>
          <w:tcPr>
            <w:tcW w:w="5005" w:type="dxa"/>
            <w:shd w:val="clear" w:color="auto" w:fill="auto"/>
          </w:tcPr>
          <w:p w14:paraId="07CB4435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sz w:val="20"/>
                <w:szCs w:val="20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«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Продавец</w:t>
            </w: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 xml:space="preserve">»: </w:t>
            </w:r>
          </w:p>
          <w:p w14:paraId="1C044B65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6BCD26A0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384FA629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62A64B3C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20A11C8F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5FD152AB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7C5D5737" w14:textId="77777777" w:rsidR="005806D0" w:rsidRPr="005806D0" w:rsidRDefault="005806D0" w:rsidP="005806D0">
            <w:pPr>
              <w:widowControl w:val="0"/>
              <w:tabs>
                <w:tab w:val="left" w:pos="75"/>
              </w:tabs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</w:rPr>
            </w:pPr>
          </w:p>
          <w:p w14:paraId="23E7C4CE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0D75D500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7C792362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4E4F6441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</w:pPr>
          </w:p>
          <w:p w14:paraId="56C602FB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i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«Продавец»:</w:t>
            </w:r>
            <w:r w:rsidRPr="005806D0">
              <w:rPr>
                <w:rFonts w:ascii="Book Antiqua" w:eastAsia="Times New Roman" w:hAnsi="Book Antiqua" w:cs="Book Antiqua"/>
                <w:i/>
                <w:lang w:eastAsia="zh-CN"/>
              </w:rPr>
              <w:t xml:space="preserve"> </w:t>
            </w:r>
          </w:p>
          <w:p w14:paraId="056D2A35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i/>
                <w:lang w:eastAsia="zh-CN"/>
              </w:rPr>
            </w:pPr>
          </w:p>
          <w:p w14:paraId="47F8F09F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lang w:eastAsia="zh-CN"/>
              </w:rPr>
            </w:pPr>
          </w:p>
          <w:p w14:paraId="3433D489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sz w:val="24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i/>
                <w:lang w:eastAsia="zh-CN"/>
              </w:rPr>
              <w:t>___________</w:t>
            </w:r>
            <w:r w:rsidRPr="005806D0">
              <w:rPr>
                <w:rFonts w:ascii="Book Antiqua" w:eastAsia="Times New Roman" w:hAnsi="Book Antiqua" w:cs="Book Antiqua"/>
                <w:b/>
                <w:i/>
                <w:u w:val="single"/>
                <w:lang w:eastAsia="zh-CN"/>
              </w:rPr>
              <w:t>/</w:t>
            </w:r>
            <w:r w:rsidRPr="005806D0">
              <w:rPr>
                <w:rFonts w:ascii="Book Antiqua" w:eastAsia="Times New Roman" w:hAnsi="Book Antiqua" w:cs="Book Antiqua"/>
                <w:b/>
                <w:u w:val="single"/>
                <w:lang w:eastAsia="zh-CN"/>
              </w:rPr>
              <w:t>________________</w:t>
            </w:r>
            <w:r w:rsidRPr="005806D0">
              <w:rPr>
                <w:rFonts w:ascii="Book Antiqua" w:eastAsia="Times New Roman" w:hAnsi="Book Antiqua" w:cs="Book Antiqua"/>
                <w:b/>
                <w:i/>
                <w:u w:val="single"/>
                <w:lang w:eastAsia="zh-CN"/>
              </w:rPr>
              <w:t xml:space="preserve"> /</w:t>
            </w:r>
          </w:p>
          <w:p w14:paraId="436D5E44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b/>
                <w:bCs/>
                <w:lang w:eastAsia="zh-CN"/>
              </w:rPr>
            </w:pPr>
          </w:p>
        </w:tc>
        <w:tc>
          <w:tcPr>
            <w:tcW w:w="5282" w:type="dxa"/>
            <w:shd w:val="clear" w:color="auto" w:fill="auto"/>
          </w:tcPr>
          <w:p w14:paraId="55C63004" w14:textId="77777777" w:rsidR="005806D0" w:rsidRPr="005806D0" w:rsidRDefault="005806D0" w:rsidP="005806D0">
            <w:pPr>
              <w:suppressAutoHyphens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«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Покупатель</w:t>
            </w:r>
            <w:r w:rsidRPr="005806D0">
              <w:rPr>
                <w:rFonts w:ascii="Book Antiqua" w:eastAsia="Times New Roman" w:hAnsi="Book Antiqua" w:cs="Book Antiqua"/>
                <w:b/>
                <w:bCs/>
                <w:lang w:eastAsia="zh-CN"/>
              </w:rPr>
              <w:t>»:</w:t>
            </w:r>
          </w:p>
          <w:p w14:paraId="2F2CF713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6B0F63C6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487394E5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1523F9AC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02E0537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08ADEA2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0A8BA38E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A0E22A1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7B533C1F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433675F6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1B582C38" w14:textId="77777777" w:rsidR="005806D0" w:rsidRPr="005806D0" w:rsidRDefault="005806D0" w:rsidP="005806D0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20A52F9F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Book Antiqua" w:hAnsi="Book Antiqua" w:cs="Book Antiqua"/>
                <w:b/>
                <w:bCs/>
                <w:u w:val="single"/>
                <w:lang w:eastAsia="zh-CN"/>
              </w:rPr>
              <w:t xml:space="preserve"> </w:t>
            </w:r>
            <w:r w:rsidRPr="005806D0">
              <w:rPr>
                <w:rFonts w:ascii="Book Antiqua" w:eastAsia="Times New Roman" w:hAnsi="Book Antiqua" w:cs="Book Antiqua"/>
                <w:b/>
                <w:bCs/>
                <w:u w:val="single"/>
                <w:lang w:eastAsia="zh-CN"/>
              </w:rPr>
              <w:t>«Покупатель»:</w:t>
            </w:r>
          </w:p>
          <w:p w14:paraId="7C20A0FA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0ACC9C32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</w:p>
          <w:p w14:paraId="6690E9ED" w14:textId="77777777" w:rsidR="005806D0" w:rsidRPr="005806D0" w:rsidRDefault="005806D0" w:rsidP="005806D0">
            <w:pPr>
              <w:suppressAutoHyphens/>
              <w:spacing w:after="0" w:line="240" w:lineRule="auto"/>
              <w:rPr>
                <w:rFonts w:ascii="Book Antiqua" w:eastAsia="Times New Roman" w:hAnsi="Book Antiqua" w:cs="Book Antiqua"/>
                <w:lang w:eastAsia="zh-CN"/>
              </w:rPr>
            </w:pPr>
            <w:r w:rsidRPr="005806D0">
              <w:rPr>
                <w:rFonts w:ascii="Book Antiqua" w:eastAsia="Times New Roman" w:hAnsi="Book Antiqua" w:cs="Book Antiqua"/>
                <w:lang w:eastAsia="zh-CN"/>
              </w:rPr>
              <w:t>_________________/__________</w:t>
            </w:r>
          </w:p>
        </w:tc>
      </w:tr>
    </w:tbl>
    <w:p w14:paraId="07AC7CB6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7F39110E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4B50361A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5F387290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138FE677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12892924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32FC0F9D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0AEFC318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2B1C2704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7211A03D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293D318F" w14:textId="77777777" w:rsidR="005806D0" w:rsidRPr="005806D0" w:rsidRDefault="005806D0" w:rsidP="005806D0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Book Antiqua"/>
          <w:lang w:eastAsia="zh-CN"/>
        </w:rPr>
      </w:pPr>
    </w:p>
    <w:p w14:paraId="2BA2F5EB" w14:textId="77777777" w:rsidR="005806D0" w:rsidRDefault="005806D0"/>
    <w:sectPr w:rsidR="005806D0">
      <w:pgSz w:w="12240" w:h="15840"/>
      <w:pgMar w:top="899" w:right="851" w:bottom="674" w:left="1210" w:header="720" w:footer="720" w:gutter="0"/>
      <w:cols w:space="720"/>
      <w:titlePg/>
      <w:docGrid w:linePitch="1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6D0"/>
    <w:rsid w:val="000D0D16"/>
    <w:rsid w:val="002D1E33"/>
    <w:rsid w:val="0035537E"/>
    <w:rsid w:val="003D5F93"/>
    <w:rsid w:val="005667F6"/>
    <w:rsid w:val="005806D0"/>
    <w:rsid w:val="00904B39"/>
    <w:rsid w:val="00B84D63"/>
    <w:rsid w:val="00BF5687"/>
    <w:rsid w:val="00D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9685"/>
  <w15:docId w15:val="{983D254A-913C-41FF-A602-A5BF565C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Киселев Александр Александрович</cp:lastModifiedBy>
  <cp:revision>5</cp:revision>
  <dcterms:created xsi:type="dcterms:W3CDTF">2021-05-24T13:48:00Z</dcterms:created>
  <dcterms:modified xsi:type="dcterms:W3CDTF">2023-01-10T14:49:00Z</dcterms:modified>
</cp:coreProperties>
</file>