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4FE" w:rsidRPr="006E44FE" w:rsidRDefault="006E44FE" w:rsidP="006E44FE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ДОГОВОР КУПЛИ-ПРОДАЖИ №1</w:t>
      </w:r>
    </w:p>
    <w:p w:rsidR="006E44FE" w:rsidRPr="006530EC" w:rsidRDefault="006E44FE" w:rsidP="006E44FE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жилого дома и земельного участка (доли в праве 1/1)</w:t>
      </w:r>
    </w:p>
    <w:p w:rsidR="006E44FE" w:rsidRPr="006E44FE" w:rsidRDefault="006E44FE" w:rsidP="006E44FE">
      <w:pPr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:rsidR="006E44FE" w:rsidRPr="006530EC" w:rsidRDefault="006E44FE" w:rsidP="006E44FE">
      <w:pPr>
        <w:rPr>
          <w:rFonts w:ascii="Times New Roman" w:hAnsi="Times New Roman" w:cs="Times New Roman"/>
          <w:sz w:val="16"/>
          <w:szCs w:val="16"/>
        </w:rPr>
      </w:pPr>
      <w:r w:rsidRPr="006530EC">
        <w:rPr>
          <w:rFonts w:ascii="Times New Roman" w:hAnsi="Times New Roman" w:cs="Times New Roman"/>
          <w:sz w:val="16"/>
          <w:szCs w:val="16"/>
        </w:rPr>
        <w:t xml:space="preserve">г. </w:t>
      </w:r>
      <w:r w:rsidR="00AE6A69">
        <w:rPr>
          <w:rFonts w:ascii="Times New Roman" w:hAnsi="Times New Roman" w:cs="Times New Roman"/>
          <w:sz w:val="16"/>
          <w:szCs w:val="16"/>
        </w:rPr>
        <w:t>Красногорск</w:t>
      </w:r>
      <w:r w:rsidRPr="006530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«_____» ____________ 20__г.</w:t>
      </w:r>
    </w:p>
    <w:p w:rsidR="006E44FE" w:rsidRPr="006E44FE" w:rsidRDefault="006E44FE" w:rsidP="006E44FE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:rsidR="006E44FE" w:rsidRPr="006E44FE" w:rsidRDefault="006E44FE" w:rsidP="006E44FE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Скобелев Юрий Георгиевич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 [Дата рождения, ИНН, адрес], в лице финансового управляющего </w:t>
      </w:r>
      <w:r w:rsidRPr="00653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Железинск</w:t>
      </w:r>
      <w:r w:rsidRPr="00653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ого</w:t>
      </w:r>
      <w:r w:rsidRPr="00653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Александр</w:t>
      </w:r>
      <w:r w:rsidRPr="00653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а</w:t>
      </w:r>
      <w:r w:rsidRPr="00653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Александрович</w:t>
      </w:r>
      <w:r w:rsidRPr="00653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а</w:t>
      </w:r>
      <w:r w:rsidRPr="00653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, действующий на основании Решения Арбитражного суда </w:t>
      </w:r>
      <w:proofErr w:type="spellStart"/>
      <w:r w:rsidRPr="00653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Московскои</w:t>
      </w:r>
      <w:proofErr w:type="spellEnd"/>
      <w:r w:rsidRPr="00653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̆ области от 11.01.2024 г. по делу No А41-11401/2023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 именуемый в дальнейшем </w:t>
      </w: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«Продавец 1»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  <w:t>и </w:t>
      </w: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Скобелева Мария Ильинична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 [Дата рождения, ИНН, адрес], в лице финансового управляющего </w:t>
      </w:r>
      <w:r w:rsidRPr="00653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Железинского Александра Александровича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, действующего на основании Решения </w:t>
      </w:r>
      <w:r w:rsidRPr="00653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Арбитражного суда Московской области от 11.07.2025 г. по делу № А41-42201/24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 именуемая в дальнейшем </w:t>
      </w: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«Продавец 2»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  <w:t>с одной стороны, и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</w: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[ФИО Покупателя]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 [Паспортные данные, адрес], именуемый в дальнейшем </w:t>
      </w: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«Покупатель»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 с другой стороны, совместно именуемые «Стороны», заключили настоящий Договор о нижеследующем:</w:t>
      </w:r>
    </w:p>
    <w:p w:rsidR="006E44FE" w:rsidRPr="006E44FE" w:rsidRDefault="006E44FE" w:rsidP="006E44F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1. ПРЕДМЕТ ДОГОВОРА</w:t>
      </w:r>
    </w:p>
    <w:p w:rsidR="006E44FE" w:rsidRPr="006E44FE" w:rsidRDefault="006E44FE" w:rsidP="006E44FE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1.1. Продавцы обязуются передать в собственность, а Покупатель принять и оплатить в соответствии с условиями настоящего Договора следующее недвижимое имущество (далее — «Объект»):</w:t>
      </w:r>
    </w:p>
    <w:p w:rsidR="006E44FE" w:rsidRPr="006E44FE" w:rsidRDefault="006E44FE" w:rsidP="006E44FE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1/2 доля в праве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 на жилой дом, КН 50:11:0050113:537, площадь 185.8 </w:t>
      </w:r>
      <w:proofErr w:type="spellStart"/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кв.м</w:t>
      </w:r>
      <w:proofErr w:type="spellEnd"/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. (принадлежит Продавцу 1);</w:t>
      </w:r>
    </w:p>
    <w:p w:rsidR="006E44FE" w:rsidRPr="006E44FE" w:rsidRDefault="006E44FE" w:rsidP="006E44FE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1/2 доля в праве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на жилой дом, КН 50:11:0050113:537 (принадлежит Продавцу 2);</w:t>
      </w:r>
    </w:p>
    <w:p w:rsidR="006E44FE" w:rsidRPr="006E44FE" w:rsidRDefault="006E44FE" w:rsidP="006E44FE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1/2 доля в праве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 на земельный участок, КН 50:11:0050113:536, площадь 900 </w:t>
      </w:r>
      <w:proofErr w:type="spellStart"/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кв.м</w:t>
      </w:r>
      <w:proofErr w:type="spellEnd"/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. (принадлежит Продавцу 1);</w:t>
      </w:r>
    </w:p>
    <w:p w:rsidR="006E44FE" w:rsidRPr="006530EC" w:rsidRDefault="006E44FE" w:rsidP="006E44FE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1/2 доля в праве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на земельный участок, КН 50:11:0050113:536 (принадлежит Продавцу 2).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</w:r>
      <w:r w:rsidRPr="006E44FE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ru-RU"/>
          <w14:ligatures w14:val="none"/>
        </w:rPr>
        <w:t xml:space="preserve">Адрес объектов: Московская обл., </w:t>
      </w:r>
      <w:proofErr w:type="spellStart"/>
      <w:r w:rsidRPr="006E44FE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ru-RU"/>
          <w14:ligatures w14:val="none"/>
        </w:rPr>
        <w:t>г.о</w:t>
      </w:r>
      <w:proofErr w:type="spellEnd"/>
      <w:r w:rsidRPr="006E44FE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ru-RU"/>
          <w14:ligatures w14:val="none"/>
        </w:rPr>
        <w:t>. Красногорск, с. Дмитровское, ул. Колхозная, д. 92В.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  <w:t>1.2. Настоящий Договор заключен по результатам торгов (Протокол № [Номер] от [Дата]), проведенных в соответствии с Положениями о порядке реализации имущества Продавца 1 и Продавца 2.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  <w:t>1.3. Покупатель уведомлен, что 1/2 доли в праве собственности Продавца 1 находятся в залоге у Баклушиной Ю.Ю. Залог прекращается в силу закона (п. 4 ст. 18.1 Закона о банкротстве) после полной оплаты.</w:t>
      </w:r>
    </w:p>
    <w:p w:rsidR="006530EC" w:rsidRPr="006530EC" w:rsidRDefault="006530EC" w:rsidP="006530E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6530E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1.4. Соблюдение преимущественного права выкупа:</w:t>
      </w:r>
      <w:r w:rsidRPr="006530E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br/>
        <w:t>Стороны подтверждают, что при совершении настоящей сделки соблюдены требования ст. 250 ГК РФ и п. 2.4. Положения о порядке реализации имущества.</w:t>
      </w:r>
      <w:r w:rsidRPr="006530E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br/>
        <w:t>Финансовым управляющим были направлены нотариальные уведомления о намерении продать принадлежащие</w:t>
      </w:r>
      <w:r w:rsidRPr="006530E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  <w:t> </w:t>
      </w:r>
      <w:r w:rsidRPr="006530E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Скобелеву Юрию Георгиевичу</w:t>
      </w:r>
      <w:r w:rsidRPr="006530E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  <w:t> </w:t>
      </w:r>
      <w:r w:rsidRPr="006530E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и</w:t>
      </w:r>
      <w:r w:rsidRPr="006530E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  <w:t> </w:t>
      </w:r>
      <w:r w:rsidRPr="006530E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Скобелевой Марии Ильиничне</w:t>
      </w:r>
      <w:r w:rsidRPr="006530E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  <w:t> </w:t>
      </w:r>
      <w:r w:rsidRPr="006530E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доли в праве собственности на Объекты (исх. № [Номер] от [Дата], направленные через нотариуса [ФИО нотариуса]).</w:t>
      </w:r>
      <w:r w:rsidRPr="006530E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br/>
        <w:t>Указанные уведомления содержали предложение сособственникам реализовать преимущественное право покупки по цене 5 900 000 (Пять миллионов девятьсот тысяч) рублей. В установленный законом и Положением 30-дневный срок согласия на выкуп от сособственников не поступило, денежные средства не внесены, в связи с чем право преимущественного выкупа считается прекращенным, а Продавец имеет право на заключение договора с Покупателем — победителем торгов».</w:t>
      </w:r>
    </w:p>
    <w:p w:rsidR="006530EC" w:rsidRPr="006E44FE" w:rsidRDefault="006530EC" w:rsidP="006530EC">
      <w:pPr>
        <w:ind w:left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:rsidR="006E44FE" w:rsidRPr="006E44FE" w:rsidRDefault="006E44FE" w:rsidP="006E44F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2. ЦЕНА И ПОРЯДОК РАСЧЕТОВ</w:t>
      </w:r>
    </w:p>
    <w:p w:rsidR="006E44FE" w:rsidRPr="006E44FE" w:rsidRDefault="006E44FE" w:rsidP="006E44FE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2.1. Цена Объекта составляет </w:t>
      </w: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[Сумма]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рублей.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  <w:t>2.2. Задаток в сумме [Сумма], оплаченный Покупателем для участия в торгах, засчитывается в счет оплаты доли Продавца 1.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  <w:t>2.3. Оставшаяся сумма в размере [Сумма] оплачивается Покупателем в течение 30 календарных дней с даты подписания Договора двумя платежами:</w:t>
      </w:r>
    </w:p>
    <w:p w:rsidR="006E44FE" w:rsidRPr="006E44FE" w:rsidRDefault="006E44FE" w:rsidP="006E44FE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[Сумма] на спецсчет Продавца 1 (Скобелев Ю.Г.);</w:t>
      </w:r>
    </w:p>
    <w:p w:rsidR="006E44FE" w:rsidRPr="006E44FE" w:rsidRDefault="006E44FE" w:rsidP="006E44FE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[Сумма] на счет Продавца 2 (Скобелева М.И.).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  <w:t>2.4. Неисполнение Покупателем обязанности по оплате в срок является существенным нарушением. В этом случае Договор считается расторгнутым в одностороннем внесудебном порядке на следующий день после истечения срока оплаты. Задаток Покупателю не возвращается.</w:t>
      </w:r>
    </w:p>
    <w:p w:rsidR="006E44FE" w:rsidRPr="006E44FE" w:rsidRDefault="006E44FE" w:rsidP="006E44F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3. ПЕРЕДАЧА ИМУЩЕСТВА И ПЕРЕХОД ПРАВА</w:t>
      </w:r>
    </w:p>
    <w:p w:rsidR="006E44FE" w:rsidRPr="006E44FE" w:rsidRDefault="006E44FE" w:rsidP="006E44FE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 Передача Объекта осуществляется по Акту приема-передачи в течение 3 (трех) рабочих дней </w:t>
      </w: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после полной оплаты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цены Договора.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  <w:t>3.2. Покупатель ознакомлен с фактическим состоянием Объекта, претензий не имеет. Имущество передается в состоянии «как есть». Продавцы не несут ответственности за скрытые недостатки.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  <w:t>3.3. Риск случайной гибели Объекта переходит к Покупателю с момента подписания Акта приема-передачи.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  <w:t>3.4. Расходы, связанные с государственным регистрацией перехода права собственности и нотариальным удостоверением Договора, несет </w:t>
      </w: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Покупатель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.</w:t>
      </w:r>
    </w:p>
    <w:p w:rsidR="006E44FE" w:rsidRPr="006E44FE" w:rsidRDefault="006E44FE" w:rsidP="006E44F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4. ПОДПИСИ СТОРОН</w:t>
      </w:r>
    </w:p>
    <w:p w:rsidR="006E44FE" w:rsidRPr="006E44FE" w:rsidRDefault="006E44FE" w:rsidP="006E44FE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От Продавца 1 (ФУ):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 _________________ / </w:t>
      </w:r>
      <w:r w:rsidR="006530EC" w:rsidRPr="00653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Железинский А.А.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/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</w: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От Продавца 2 (ФУ):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 _________________ / </w:t>
      </w:r>
      <w:r w:rsidR="006530EC" w:rsidRPr="00653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Железинский А.А.</w:t>
      </w:r>
      <w:r w:rsidR="006530EC"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/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</w:r>
      <w:r w:rsidRPr="006E44FE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Покупатель: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_________________ / [ФИО] /</w:t>
      </w:r>
    </w:p>
    <w:p w:rsidR="00105EB7" w:rsidRPr="006530EC" w:rsidRDefault="00105EB7">
      <w:pPr>
        <w:rPr>
          <w:rFonts w:ascii="Times New Roman" w:hAnsi="Times New Roman" w:cs="Times New Roman"/>
          <w:sz w:val="16"/>
          <w:szCs w:val="16"/>
        </w:rPr>
      </w:pPr>
    </w:p>
    <w:sectPr w:rsidR="00105EB7" w:rsidRPr="006530EC" w:rsidSect="00D8637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2565"/>
    <w:multiLevelType w:val="multilevel"/>
    <w:tmpl w:val="88D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73CC8"/>
    <w:multiLevelType w:val="multilevel"/>
    <w:tmpl w:val="00F6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720597">
    <w:abstractNumId w:val="1"/>
  </w:num>
  <w:num w:numId="2" w16cid:durableId="17106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FE"/>
    <w:rsid w:val="00105EB7"/>
    <w:rsid w:val="004009AA"/>
    <w:rsid w:val="006530EC"/>
    <w:rsid w:val="006E44FE"/>
    <w:rsid w:val="00AE6A69"/>
    <w:rsid w:val="00D8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CB28DC"/>
  <w15:chartTrackingRefBased/>
  <w15:docId w15:val="{34EE3CB8-F587-1549-8546-D5B459FC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44FE"/>
    <w:rPr>
      <w:b/>
      <w:bCs/>
    </w:rPr>
  </w:style>
  <w:style w:type="character" w:customStyle="1" w:styleId="apple-converted-space">
    <w:name w:val="apple-converted-space"/>
    <w:basedOn w:val="a0"/>
    <w:rsid w:val="006E44FE"/>
  </w:style>
  <w:style w:type="paragraph" w:customStyle="1" w:styleId="z1qcye">
    <w:name w:val="z1qcye"/>
    <w:basedOn w:val="a"/>
    <w:rsid w:val="006E44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t286pc">
    <w:name w:val="t286pc"/>
    <w:basedOn w:val="a0"/>
    <w:rsid w:val="006E44FE"/>
  </w:style>
  <w:style w:type="character" w:styleId="a4">
    <w:name w:val="Emphasis"/>
    <w:basedOn w:val="a0"/>
    <w:uiPriority w:val="20"/>
    <w:qFormat/>
    <w:rsid w:val="006E44FE"/>
    <w:rPr>
      <w:i/>
      <w:iCs/>
    </w:rPr>
  </w:style>
  <w:style w:type="paragraph" w:styleId="a5">
    <w:name w:val="List Paragraph"/>
    <w:basedOn w:val="a"/>
    <w:uiPriority w:val="34"/>
    <w:qFormat/>
    <w:rsid w:val="0065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32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5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0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9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30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6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8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2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3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8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2026-04-30T07:52:00Z</dcterms:created>
  <dcterms:modified xsi:type="dcterms:W3CDTF">2026-04-30T08:13:00Z</dcterms:modified>
</cp:coreProperties>
</file>