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880" w:rsidRPr="002971AD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>ДОГОВОР (Цессии)</w:t>
      </w:r>
    </w:p>
    <w:p w:rsidR="00904880" w:rsidRPr="002971AD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 xml:space="preserve">уступки прав требования </w:t>
      </w:r>
    </w:p>
    <w:p w:rsidR="00904880" w:rsidRPr="002971AD" w:rsidRDefault="00904880" w:rsidP="00904880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904880" w:rsidRPr="002971AD" w:rsidTr="00827712">
        <w:tc>
          <w:tcPr>
            <w:tcW w:w="5066" w:type="dxa"/>
            <w:shd w:val="clear" w:color="auto" w:fill="auto"/>
          </w:tcPr>
          <w:p w:rsidR="00904880" w:rsidRPr="002971AD" w:rsidRDefault="00904880" w:rsidP="00827712">
            <w:pPr>
              <w:pStyle w:val="21"/>
              <w:jc w:val="both"/>
              <w:rPr>
                <w:sz w:val="16"/>
                <w:szCs w:val="16"/>
              </w:rPr>
            </w:pPr>
            <w:proofErr w:type="gramStart"/>
            <w:r w:rsidRPr="002971AD">
              <w:rPr>
                <w:sz w:val="16"/>
                <w:szCs w:val="16"/>
              </w:rPr>
              <w:t>«</w:t>
            </w:r>
            <w:r w:rsidR="00EF0E8C" w:rsidRPr="002971AD">
              <w:rPr>
                <w:sz w:val="16"/>
                <w:szCs w:val="16"/>
              </w:rPr>
              <w:t xml:space="preserve">  </w:t>
            </w:r>
            <w:proofErr w:type="gramEnd"/>
            <w:r w:rsidR="00EF0E8C" w:rsidRPr="002971AD">
              <w:rPr>
                <w:sz w:val="16"/>
                <w:szCs w:val="16"/>
              </w:rPr>
              <w:t xml:space="preserve"> </w:t>
            </w:r>
            <w:r w:rsidRPr="002971AD">
              <w:rPr>
                <w:sz w:val="16"/>
                <w:szCs w:val="16"/>
              </w:rPr>
              <w:t xml:space="preserve">» </w:t>
            </w:r>
            <w:r w:rsidR="00EF0E8C" w:rsidRPr="002971AD">
              <w:rPr>
                <w:sz w:val="16"/>
                <w:szCs w:val="16"/>
              </w:rPr>
              <w:t xml:space="preserve">            </w:t>
            </w:r>
            <w:r w:rsidRPr="002971AD">
              <w:rPr>
                <w:sz w:val="16"/>
                <w:szCs w:val="16"/>
              </w:rPr>
              <w:t xml:space="preserve"> 202</w:t>
            </w:r>
            <w:r w:rsidR="002971AD" w:rsidRPr="002971AD">
              <w:rPr>
                <w:sz w:val="16"/>
                <w:szCs w:val="16"/>
              </w:rPr>
              <w:t>6</w:t>
            </w:r>
            <w:r w:rsidRPr="002971AD">
              <w:rPr>
                <w:sz w:val="16"/>
                <w:szCs w:val="16"/>
              </w:rPr>
              <w:t xml:space="preserve"> г. </w:t>
            </w:r>
          </w:p>
        </w:tc>
        <w:tc>
          <w:tcPr>
            <w:tcW w:w="5066" w:type="dxa"/>
            <w:shd w:val="clear" w:color="auto" w:fill="auto"/>
          </w:tcPr>
          <w:p w:rsidR="00904880" w:rsidRPr="002971AD" w:rsidRDefault="00904880" w:rsidP="00827712">
            <w:pPr>
              <w:pStyle w:val="21"/>
              <w:jc w:val="right"/>
              <w:rPr>
                <w:sz w:val="16"/>
                <w:szCs w:val="16"/>
              </w:rPr>
            </w:pPr>
            <w:r w:rsidRPr="002971AD">
              <w:rPr>
                <w:sz w:val="16"/>
                <w:szCs w:val="16"/>
              </w:rPr>
              <w:t xml:space="preserve">  г.  Санкт-Петербург</w:t>
            </w:r>
          </w:p>
        </w:tc>
      </w:tr>
    </w:tbl>
    <w:p w:rsidR="00904880" w:rsidRPr="002971AD" w:rsidRDefault="00904880" w:rsidP="00904880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4880" w:rsidRPr="002971AD" w:rsidRDefault="00EF0E8C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 xml:space="preserve">Финансовый управляющий </w:t>
      </w:r>
      <w:proofErr w:type="spellStart"/>
      <w:r w:rsidR="002971AD" w:rsidRPr="002971AD">
        <w:rPr>
          <w:rFonts w:ascii="Times New Roman" w:hAnsi="Times New Roman"/>
          <w:b/>
          <w:bCs/>
          <w:sz w:val="16"/>
          <w:szCs w:val="16"/>
        </w:rPr>
        <w:t>Шорникова</w:t>
      </w:r>
      <w:proofErr w:type="spellEnd"/>
      <w:r w:rsidR="002971AD" w:rsidRPr="002971AD">
        <w:rPr>
          <w:rFonts w:ascii="Times New Roman" w:hAnsi="Times New Roman"/>
          <w:b/>
          <w:bCs/>
          <w:sz w:val="16"/>
          <w:szCs w:val="16"/>
        </w:rPr>
        <w:t xml:space="preserve"> Юрия Валентиновича</w:t>
      </w:r>
      <w:r w:rsidRPr="002971AD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2971AD">
        <w:rPr>
          <w:rFonts w:ascii="Times New Roman" w:hAnsi="Times New Roman"/>
          <w:b/>
          <w:sz w:val="16"/>
          <w:szCs w:val="16"/>
        </w:rPr>
        <w:t xml:space="preserve">Железинский Александр Александрович, </w:t>
      </w:r>
      <w:r w:rsidR="002971AD" w:rsidRPr="002971AD">
        <w:rPr>
          <w:rFonts w:ascii="Times New Roman" w:hAnsi="Times New Roman"/>
          <w:bCs/>
          <w:sz w:val="16"/>
          <w:szCs w:val="16"/>
        </w:rPr>
        <w:t>Решения Арбитражного суда города Санкт-Петербурга и Ленинградской области от 18.01.2022 г. по делу № А56-21266/2021</w:t>
      </w:r>
      <w:r w:rsidRPr="002971AD">
        <w:rPr>
          <w:rFonts w:ascii="Times New Roman" w:hAnsi="Times New Roman"/>
          <w:bCs/>
          <w:sz w:val="16"/>
          <w:szCs w:val="16"/>
        </w:rPr>
        <w:t xml:space="preserve"> </w:t>
      </w:r>
      <w:r w:rsidR="00904880" w:rsidRPr="002971AD">
        <w:rPr>
          <w:rFonts w:ascii="Times New Roman" w:hAnsi="Times New Roman"/>
          <w:bCs/>
          <w:sz w:val="16"/>
          <w:szCs w:val="16"/>
        </w:rPr>
        <w:t xml:space="preserve"> (ИНН 645503795643, СНИЛС 116-603-908 41, адрес для направления корреспонденции финансовому управляющему: 199004, г. Санкт-Петербург, а/я 88, члена Союза «САМОРЕГУЛИРУЕМАЯ ОРГАНИЗАЦИЯ АРБИТРАЖНЫХ УПРАВЛЯЮЩИХ СЕВЕРО-ЗАПАДА»), именуемый в дальнейшем «Цедент», с одной стороны, и</w:t>
      </w:r>
      <w:r w:rsidRPr="002971AD">
        <w:rPr>
          <w:rFonts w:ascii="Times New Roman" w:hAnsi="Times New Roman"/>
          <w:bCs/>
          <w:sz w:val="16"/>
          <w:szCs w:val="16"/>
        </w:rPr>
        <w:t>________________________________________________________________</w:t>
      </w:r>
      <w:r w:rsidR="00904880" w:rsidRPr="002971AD">
        <w:rPr>
          <w:rFonts w:ascii="Times New Roman" w:hAnsi="Times New Roman"/>
          <w:bCs/>
          <w:sz w:val="16"/>
          <w:szCs w:val="16"/>
        </w:rPr>
        <w:t>, именуемый в дальнейшем «Цессионарий», с другой стороны, на основании Протокола</w:t>
      </w:r>
      <w:r w:rsidRPr="002971AD">
        <w:rPr>
          <w:rFonts w:ascii="Times New Roman" w:hAnsi="Times New Roman"/>
          <w:bCs/>
          <w:sz w:val="16"/>
          <w:szCs w:val="16"/>
        </w:rPr>
        <w:t>_______________</w:t>
      </w:r>
      <w:r w:rsidR="00904880" w:rsidRPr="002971AD">
        <w:rPr>
          <w:rFonts w:ascii="Times New Roman" w:hAnsi="Times New Roman"/>
          <w:bCs/>
          <w:sz w:val="16"/>
          <w:szCs w:val="16"/>
        </w:rPr>
        <w:t>, по результатам торгов, проведенных в сети «Интернет» на электронной площадке ООО «Глория Сервис» (ЭТП Регион,  Интернет по адресу: http://bankruptcy.gloriaservice.ru/), ИНН 7807354297, КПП 784201001 руководствуясь Гражданским Кодексом Российской Федерации, Федеральным Законом № 127-ФЗ от 26.10.2002г. «О несостоятельности (банкротстве)», заключили настоящий Договор купли-продажи имущества (далее - «Договор») о нижеследующем: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04880" w:rsidRPr="002971AD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>1. ПРЕДМЕТ ДОГОВОРА</w:t>
      </w:r>
    </w:p>
    <w:p w:rsidR="002971AD" w:rsidRPr="002971AD" w:rsidRDefault="00904880" w:rsidP="002971AD">
      <w:pPr>
        <w:jc w:val="both"/>
        <w:rPr>
          <w:rFonts w:ascii="Times New Roman" w:hAnsi="Times New Roman"/>
          <w:sz w:val="16"/>
          <w:szCs w:val="16"/>
        </w:rPr>
      </w:pPr>
      <w:bookmarkStart w:id="0" w:name="_Hlk172132145"/>
      <w:r w:rsidRPr="002971AD">
        <w:rPr>
          <w:rFonts w:ascii="Times New Roman" w:hAnsi="Times New Roman"/>
          <w:sz w:val="16"/>
          <w:szCs w:val="16"/>
        </w:rPr>
        <w:t xml:space="preserve">1.1. </w:t>
      </w:r>
      <w:bookmarkStart w:id="1" w:name="_Hlk172131515"/>
      <w:bookmarkStart w:id="2" w:name="_Hlk172129418"/>
      <w:bookmarkEnd w:id="0"/>
      <w:r w:rsidRPr="002971AD">
        <w:rPr>
          <w:rFonts w:ascii="Times New Roman" w:hAnsi="Times New Roman"/>
          <w:color w:val="000000"/>
          <w:sz w:val="16"/>
          <w:szCs w:val="16"/>
        </w:rPr>
        <w:t xml:space="preserve">По настоящему Договору Цедент передаёт (уступает), а к Цессионарию в полном объёме переходит </w:t>
      </w:r>
      <w:r w:rsidR="002971AD" w:rsidRPr="002971AD">
        <w:rPr>
          <w:rFonts w:ascii="Times New Roman" w:hAnsi="Times New Roman"/>
          <w:sz w:val="16"/>
          <w:szCs w:val="16"/>
        </w:rPr>
        <w:t xml:space="preserve">- Право требования (дебиторская задолженность) к Меньшиковой Анне Юрьевне в размере 5 900 000 руб., возникшее на основании Определения Арбитражного суда города Санкт-Петербурга и Ленинградской области № А56-21266/2021/сд.6 от 09.12.2022 о взыскании в конкурсную массу </w:t>
      </w:r>
      <w:proofErr w:type="spellStart"/>
      <w:r w:rsidR="002971AD" w:rsidRPr="002971AD">
        <w:rPr>
          <w:rFonts w:ascii="Times New Roman" w:hAnsi="Times New Roman"/>
          <w:sz w:val="16"/>
          <w:szCs w:val="16"/>
        </w:rPr>
        <w:t>Шорникова</w:t>
      </w:r>
      <w:proofErr w:type="spellEnd"/>
      <w:r w:rsidR="002971AD" w:rsidRPr="002971AD">
        <w:rPr>
          <w:rFonts w:ascii="Times New Roman" w:hAnsi="Times New Roman"/>
          <w:sz w:val="16"/>
          <w:szCs w:val="16"/>
        </w:rPr>
        <w:t xml:space="preserve"> Юрия Валентиновича стоимости квартиры. Общий размер первоначального требования — 6 000 000 руб., из которых 100 000 руб. погашены в ходе исполнительного производства».</w:t>
      </w:r>
    </w:p>
    <w:p w:rsidR="002971AD" w:rsidRPr="002971AD" w:rsidRDefault="002971AD" w:rsidP="002971AD">
      <w:pPr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Имущество реализуется в состоянии 'как есть' (В случае частичного погашения дебиторской задолженности должником (Меньшиковой А.Ю.) в период с даты публикации объявления до даты подписания акта приема-передачи права требования, номинальный размер передаваемого требования уменьшается на сумму фактически поступивших денежных средств. При этом цена продажи лота, определенная по результатам торгов, подлежит пропорциональному снижению</w:t>
      </w:r>
      <w:r w:rsidRPr="002971AD">
        <w:rPr>
          <w:rFonts w:ascii="Times New Roman" w:hAnsi="Times New Roman"/>
          <w:sz w:val="16"/>
          <w:szCs w:val="16"/>
        </w:rPr>
        <w:t xml:space="preserve">) </w:t>
      </w:r>
    </w:p>
    <w:p w:rsidR="00904880" w:rsidRPr="002971AD" w:rsidRDefault="00904880" w:rsidP="002971AD">
      <w:pPr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 xml:space="preserve">1.2. Акт приема-передачи </w:t>
      </w:r>
      <w:bookmarkEnd w:id="1"/>
      <w:r w:rsidRPr="002971AD">
        <w:rPr>
          <w:rFonts w:ascii="Times New Roman" w:hAnsi="Times New Roman"/>
          <w:sz w:val="16"/>
          <w:szCs w:val="16"/>
        </w:rPr>
        <w:t>заключается с Цессионарием после полной оплаты, в размере, сроке и порядке, установленным в разделе 2 настоящего Договора.</w:t>
      </w:r>
      <w:bookmarkEnd w:id="2"/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1.3. Основания возникновения права требования:</w:t>
      </w:r>
    </w:p>
    <w:p w:rsidR="00904880" w:rsidRPr="002971AD" w:rsidRDefault="00904880" w:rsidP="00904880">
      <w:pPr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 xml:space="preserve">1.3.1. Указанное в п. 1.1. договора Требование к Должнику возникло у Цедента </w:t>
      </w:r>
      <w:bookmarkStart w:id="3" w:name="_Hlk172129754"/>
      <w:r w:rsidRPr="002971AD">
        <w:rPr>
          <w:rFonts w:ascii="Times New Roman" w:hAnsi="Times New Roman"/>
          <w:sz w:val="16"/>
          <w:szCs w:val="16"/>
        </w:rPr>
        <w:t xml:space="preserve">на основании </w:t>
      </w:r>
      <w:r w:rsidR="002971AD" w:rsidRPr="002971AD">
        <w:rPr>
          <w:rFonts w:ascii="Times New Roman" w:hAnsi="Times New Roman"/>
          <w:sz w:val="16"/>
          <w:szCs w:val="16"/>
        </w:rPr>
        <w:t>Определения Арбитражного суда города Санкт-Петербурга и Ленинградской области № А56-21266/2021/сд.6 от 09.12.2022</w:t>
      </w:r>
      <w:r w:rsidRPr="002971AD">
        <w:rPr>
          <w:rFonts w:ascii="Times New Roman" w:hAnsi="Times New Roman"/>
          <w:sz w:val="16"/>
          <w:szCs w:val="16"/>
        </w:rPr>
        <w:t>;</w:t>
      </w:r>
    </w:p>
    <w:bookmarkEnd w:id="3"/>
    <w:p w:rsidR="00904880" w:rsidRPr="002971AD" w:rsidRDefault="00904880" w:rsidP="00904880">
      <w:pPr>
        <w:pStyle w:val="-11"/>
        <w:ind w:left="0"/>
        <w:jc w:val="both"/>
        <w:rPr>
          <w:rFonts w:ascii="Times New Roman" w:hAnsi="Times New Roman"/>
          <w:sz w:val="16"/>
          <w:szCs w:val="16"/>
        </w:rPr>
      </w:pPr>
    </w:p>
    <w:p w:rsidR="00904880" w:rsidRPr="002971AD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>2. ОПЛАТА ПО ДОГОВОРУ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2.1. Уступка права требования Цедента к Должнику, осуществляемая по настоящему Договору, является возмездной.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 xml:space="preserve">2.2. В качестве оплаты уступаемого права требования Цедента к Должнику Цессионарий обязуется выплатить Цеденту денежные средства в размере </w:t>
      </w:r>
      <w:r w:rsidR="00EF0E8C" w:rsidRPr="002971AD">
        <w:rPr>
          <w:rFonts w:ascii="Times New Roman" w:eastAsia="Times New Roman" w:hAnsi="Times New Roman"/>
          <w:sz w:val="16"/>
          <w:szCs w:val="16"/>
        </w:rPr>
        <w:t>____________</w:t>
      </w:r>
      <w:r w:rsidRPr="002971AD">
        <w:rPr>
          <w:rFonts w:ascii="Times New Roman" w:eastAsia="Times New Roman" w:hAnsi="Times New Roman"/>
          <w:sz w:val="16"/>
          <w:szCs w:val="16"/>
        </w:rPr>
        <w:t xml:space="preserve"> руб. 00 коп.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2.3. Оплата производится в следующем порядке: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 xml:space="preserve">2.3.1. Сумма оплаченного Цессионарием задатка в размере </w:t>
      </w:r>
      <w:r w:rsidR="00EF0E8C" w:rsidRPr="002971AD">
        <w:rPr>
          <w:rFonts w:ascii="Times New Roman" w:hAnsi="Times New Roman"/>
          <w:sz w:val="16"/>
          <w:szCs w:val="16"/>
        </w:rPr>
        <w:t>__________________</w:t>
      </w:r>
      <w:r w:rsidRPr="002971AD">
        <w:rPr>
          <w:rFonts w:ascii="Times New Roman" w:hAnsi="Times New Roman"/>
          <w:sz w:val="16"/>
          <w:szCs w:val="16"/>
        </w:rPr>
        <w:t xml:space="preserve"> рублей 00 копеек включается в полную сумму настоящего Договора, установленную п. 2.2. настоящего Договора.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 xml:space="preserve">2.3.2. Цессионарий обязуется оплатить оставшуюся сумму в размере </w:t>
      </w:r>
      <w:r w:rsidR="00EF0E8C" w:rsidRPr="002971AD">
        <w:rPr>
          <w:rFonts w:ascii="Times New Roman" w:hAnsi="Times New Roman"/>
          <w:sz w:val="16"/>
          <w:szCs w:val="16"/>
        </w:rPr>
        <w:t>_____________________</w:t>
      </w:r>
      <w:r w:rsidRPr="002971AD">
        <w:rPr>
          <w:rFonts w:ascii="Times New Roman" w:hAnsi="Times New Roman"/>
          <w:sz w:val="16"/>
          <w:szCs w:val="16"/>
        </w:rPr>
        <w:t xml:space="preserve"> копеек в течение 30 календарных дней </w:t>
      </w:r>
      <w:r w:rsidRPr="002971AD">
        <w:rPr>
          <w:rFonts w:ascii="Times New Roman" w:hAnsi="Times New Roman"/>
          <w:bCs/>
          <w:sz w:val="16"/>
          <w:szCs w:val="16"/>
        </w:rPr>
        <w:t>с момента подписания настоящего Договора.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 xml:space="preserve">2.4. Оплата производиться путем безналичного перечисления денежных средств на счет Цедента, указанный в разделе 10 настоящего Договора. </w:t>
      </w:r>
    </w:p>
    <w:p w:rsidR="00904880" w:rsidRPr="002971AD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2971AD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>3. ПЕРЕДАЧА ПРАВА (ТРЕБОВАНИЯ)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3.1. После полной оплаты Цессионарием денежных средств, указанных в п. 2.2. настоящего Договора, Цедент обязан передать в течение 5 (пять) рабочих дней по</w:t>
      </w:r>
      <w:bookmarkStart w:id="4" w:name="_Hlk172131650"/>
      <w:r w:rsidRPr="002971AD">
        <w:rPr>
          <w:rFonts w:ascii="Times New Roman" w:hAnsi="Times New Roman"/>
          <w:sz w:val="16"/>
          <w:szCs w:val="16"/>
        </w:rPr>
        <w:t xml:space="preserve"> Акту приема-передачи </w:t>
      </w:r>
      <w:bookmarkEnd w:id="4"/>
      <w:r w:rsidRPr="002971AD">
        <w:rPr>
          <w:rFonts w:ascii="Times New Roman" w:hAnsi="Times New Roman"/>
          <w:sz w:val="16"/>
          <w:szCs w:val="16"/>
        </w:rPr>
        <w:t>Цессионарию все имеющиеся у него документы, удостоверяющие право требования Цедента к Должнику.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 xml:space="preserve">3.2. Подписывая Акт приема-передачи Стороны </w:t>
      </w:r>
      <w:proofErr w:type="gramStart"/>
      <w:r w:rsidRPr="002971AD">
        <w:rPr>
          <w:rFonts w:ascii="Times New Roman" w:hAnsi="Times New Roman"/>
          <w:sz w:val="16"/>
          <w:szCs w:val="16"/>
        </w:rPr>
        <w:t>тем самым</w:t>
      </w:r>
      <w:proofErr w:type="gramEnd"/>
      <w:r w:rsidRPr="002971AD">
        <w:rPr>
          <w:rFonts w:ascii="Times New Roman" w:hAnsi="Times New Roman"/>
          <w:sz w:val="16"/>
          <w:szCs w:val="16"/>
        </w:rPr>
        <w:t xml:space="preserve"> подтверждают факт передачи права требования и документов, указанных в п. 3.1 от Цедента Цессионарию и отсутствие каких-либо претензий к Цеденту. </w:t>
      </w:r>
      <w:r w:rsidRPr="002971AD">
        <w:rPr>
          <w:rFonts w:ascii="Times New Roman" w:hAnsi="Times New Roman"/>
          <w:color w:val="000000"/>
          <w:sz w:val="16"/>
          <w:szCs w:val="16"/>
        </w:rPr>
        <w:t>Цессионарий осведомлен обо всех существенных (юридических и экономических) характеристиках уступаемых прав требования. Цессионарий не имеет претензий к Цеденту по содержанию уступаемых прав требования.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3.3. Цедент обязан сообщить Цессионарию все иные сведения, имеющие значение для осуществления Цессионарием своих прав в отношениях с Должником.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3.4. С момента передачи Цессионарию документов, указанных в п. 3.1 настоящего Договора, обязанности Цедента по настоящему договору считаются исполненными.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3.5. Цессионарий самостоятельно обязуется осуществить мероприятия по процессуальному правопреемству в суде и исполнительном производстве.</w:t>
      </w:r>
    </w:p>
    <w:p w:rsidR="00904880" w:rsidRPr="002971AD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2971AD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>4. ОТВЕТСТВЕННОСТЬ СТОРОН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04880" w:rsidRPr="002971AD" w:rsidRDefault="00904880" w:rsidP="009048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При неоплате в установленный срок Цедент вправе расторгнуть договор в одностороннем порядке. Договор считается расторгнутым с даты получения Новым кредитором уведомления о расторжении договора. Задаток в таком случае не подлежит возврату Цессионарию.</w:t>
      </w:r>
    </w:p>
    <w:p w:rsidR="00904880" w:rsidRPr="002971AD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2971AD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>5. ФОРС-МАЖОР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904880" w:rsidRPr="002971AD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2971AD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>6. КОНФИДЕНЦИАЛЬНОСТЬ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6.1. Условия настоящего Договора и соглашений (акта приема-передачи, протоколов и т.п.) к нему конфиденциальны и не подлежат разглашению.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lastRenderedPageBreak/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904880" w:rsidRPr="002971AD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2971AD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>7. РАЗРЕШЕНИЕ СПОРОВ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7.2. В случае невозможности разрешения разногласий путем переговоров они подлежат рассмотрению в суде в соответствии с действующим законодательством Российской Федерации.</w:t>
      </w:r>
    </w:p>
    <w:p w:rsidR="00904880" w:rsidRPr="002971AD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2971AD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>8. ИЗМЕНЕНИЕ И ПРЕКРАЩЕНИЕ ДЕЙСТВИЯ ДОГОВОРА</w:t>
      </w:r>
    </w:p>
    <w:p w:rsidR="00904880" w:rsidRPr="002971AD" w:rsidRDefault="00904880" w:rsidP="0090488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8.1.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Федерации.</w:t>
      </w:r>
    </w:p>
    <w:p w:rsidR="00904880" w:rsidRPr="002971AD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</w:p>
    <w:p w:rsidR="00904880" w:rsidRPr="002971AD" w:rsidRDefault="00904880" w:rsidP="00904880">
      <w:pPr>
        <w:jc w:val="center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>9. ЗАКЛЮЧИТЕЛЬНЫЕ ПОЛОЖЕНИЯ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9.1.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 xml:space="preserve">9.2. 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 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 xml:space="preserve">Стороны соглашаются с тем, что обмен любыми иными документами (за исключением документов, в отношении которых законодательством предусмотрено их составление исключительно на бумажном носителе, а также документов, указанных в разделе 1 Договора) может осуществляться посредством электронного обмена данными и документами в электронной форме в порядке и на условиях, определённых Договором. 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Стороны признают и подтверждают, что, если иное не согласовано Сторонами или не установлено действующим законодательством, все Уведомления и Документы, оформленные во исполнение Договора, могут быть направлены, получены, заключены сторонами с использованием средств электронной и иной связи, при условии, что такая отправка осуществлена уполномоченными лицом Стороны, соответственно, по адресу электронной почты, указанному в Договоре или сообщенному другой Стороне.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 xml:space="preserve">Указанные документы признаются сторонами юридически эквивалентными без каких-либо ограничений документам, составленным в письменной форме, при возможности установления стороны, от которой они исходят, и могут использоваться в качестве формальных доказательств. При этом Стороны обязаны в последующем направить подлинники указанных документов в кратчайший возможный срок. 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9.3.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9.4. Цедент обязуется в течение 10 (десять) рабочих дней после подписания настоящего Договора уведомить Должника об уступке своего права требования.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9.5. Цессионарий дает согласие Цеденту на обработку и хранение персональных данных. Цедент праве передать персональную информацию Цессионария третьим лицам в следующих случаях: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Цессионарий выразил согласие на такие действия.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904880" w:rsidRPr="002971AD" w:rsidRDefault="00904880" w:rsidP="0090488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971AD">
        <w:rPr>
          <w:rFonts w:ascii="Times New Roman" w:hAnsi="Times New Roman"/>
          <w:sz w:val="16"/>
          <w:szCs w:val="16"/>
        </w:rPr>
        <w:t>9.6. Настоящий Договор составлен в двух экземплярах, имеющих одинаковую юридическую силу, по одному экземпляру для Сторон договора, один экземпляр – для Цедента, один экземпляр для Цессионария.</w:t>
      </w:r>
    </w:p>
    <w:p w:rsidR="00904880" w:rsidRPr="002971AD" w:rsidRDefault="00904880" w:rsidP="00904880">
      <w:pPr>
        <w:rPr>
          <w:rFonts w:ascii="Times New Roman" w:hAnsi="Times New Roman"/>
          <w:sz w:val="16"/>
          <w:szCs w:val="16"/>
        </w:rPr>
      </w:pPr>
    </w:p>
    <w:p w:rsidR="00904880" w:rsidRPr="002971AD" w:rsidRDefault="00904880" w:rsidP="00904880">
      <w:pPr>
        <w:jc w:val="center"/>
        <w:rPr>
          <w:rFonts w:ascii="Times New Roman" w:hAnsi="Times New Roman"/>
          <w:b/>
          <w:sz w:val="16"/>
          <w:szCs w:val="16"/>
        </w:rPr>
      </w:pPr>
      <w:r w:rsidRPr="002971AD">
        <w:rPr>
          <w:rFonts w:ascii="Times New Roman" w:hAnsi="Times New Roman"/>
          <w:b/>
          <w:sz w:val="16"/>
          <w:szCs w:val="16"/>
        </w:rPr>
        <w:t>10. АДРЕСА И РЕКВИЗИТЫ СТОРОН</w:t>
      </w:r>
    </w:p>
    <w:p w:rsidR="00904880" w:rsidRPr="002971AD" w:rsidRDefault="00904880" w:rsidP="00904880">
      <w:pPr>
        <w:rPr>
          <w:rFonts w:ascii="Times New Roman" w:hAnsi="Times New Roman"/>
          <w:sz w:val="16"/>
          <w:szCs w:val="16"/>
          <w:lang w:val="en-US"/>
        </w:rPr>
      </w:pP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5303"/>
        <w:gridCol w:w="5153"/>
      </w:tblGrid>
      <w:tr w:rsidR="00904880" w:rsidRPr="002971AD" w:rsidTr="00827712">
        <w:trPr>
          <w:trHeight w:val="6267"/>
          <w:jc w:val="center"/>
        </w:trPr>
        <w:tc>
          <w:tcPr>
            <w:tcW w:w="5303" w:type="dxa"/>
            <w:shd w:val="clear" w:color="auto" w:fill="auto"/>
          </w:tcPr>
          <w:p w:rsidR="00904880" w:rsidRPr="002971AD" w:rsidRDefault="00904880" w:rsidP="0082771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2971AD">
              <w:rPr>
                <w:b/>
                <w:sz w:val="16"/>
                <w:szCs w:val="16"/>
              </w:rPr>
              <w:t>Цедент</w:t>
            </w:r>
          </w:p>
          <w:p w:rsidR="00355E18" w:rsidRPr="002971AD" w:rsidRDefault="00EF0E8C" w:rsidP="00EF0E8C">
            <w:pPr>
              <w:pStyle w:val="TableParagraph"/>
              <w:ind w:right="911"/>
              <w:rPr>
                <w:b/>
                <w:spacing w:val="40"/>
                <w:sz w:val="16"/>
                <w:szCs w:val="16"/>
              </w:rPr>
            </w:pPr>
            <w:r w:rsidRPr="002971AD">
              <w:rPr>
                <w:b/>
                <w:sz w:val="16"/>
                <w:szCs w:val="16"/>
              </w:rPr>
              <w:t xml:space="preserve">Финансовый управляющий </w:t>
            </w:r>
            <w:proofErr w:type="spellStart"/>
            <w:r w:rsidR="002971AD" w:rsidRPr="002971AD">
              <w:rPr>
                <w:b/>
                <w:bCs/>
                <w:sz w:val="16"/>
                <w:szCs w:val="16"/>
              </w:rPr>
              <w:t>Шорникова</w:t>
            </w:r>
            <w:proofErr w:type="spellEnd"/>
            <w:r w:rsidR="002971AD" w:rsidRPr="002971AD">
              <w:rPr>
                <w:b/>
                <w:bCs/>
                <w:sz w:val="16"/>
                <w:szCs w:val="16"/>
              </w:rPr>
              <w:t xml:space="preserve"> Юрия Валентиновича</w:t>
            </w:r>
            <w:r w:rsidRPr="002971AD">
              <w:rPr>
                <w:b/>
                <w:sz w:val="16"/>
                <w:szCs w:val="16"/>
              </w:rPr>
              <w:t xml:space="preserve"> Железинский</w:t>
            </w:r>
            <w:r w:rsidRPr="002971AD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2971AD">
              <w:rPr>
                <w:b/>
                <w:sz w:val="16"/>
                <w:szCs w:val="16"/>
              </w:rPr>
              <w:t>Александр</w:t>
            </w:r>
            <w:r w:rsidRPr="002971AD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2971AD">
              <w:rPr>
                <w:b/>
                <w:sz w:val="16"/>
                <w:szCs w:val="16"/>
              </w:rPr>
              <w:t>Александрович</w:t>
            </w:r>
            <w:r w:rsidRPr="002971AD">
              <w:rPr>
                <w:b/>
                <w:spacing w:val="40"/>
                <w:sz w:val="16"/>
                <w:szCs w:val="16"/>
              </w:rPr>
              <w:t xml:space="preserve"> </w:t>
            </w:r>
          </w:p>
          <w:p w:rsidR="00EF0E8C" w:rsidRPr="002971AD" w:rsidRDefault="00EF0E8C" w:rsidP="00EF0E8C">
            <w:pPr>
              <w:pStyle w:val="TableParagraph"/>
              <w:ind w:right="911"/>
              <w:rPr>
                <w:sz w:val="16"/>
                <w:szCs w:val="16"/>
              </w:rPr>
            </w:pPr>
            <w:r w:rsidRPr="002971AD">
              <w:rPr>
                <w:sz w:val="16"/>
                <w:szCs w:val="16"/>
              </w:rPr>
              <w:t>Получатель Железинский Александр Александрович</w:t>
            </w:r>
            <w:r w:rsidRPr="002971AD">
              <w:rPr>
                <w:spacing w:val="40"/>
                <w:sz w:val="16"/>
                <w:szCs w:val="16"/>
              </w:rPr>
              <w:t xml:space="preserve"> </w:t>
            </w:r>
            <w:r w:rsidRPr="002971AD">
              <w:rPr>
                <w:sz w:val="16"/>
                <w:szCs w:val="16"/>
              </w:rPr>
              <w:t>Номер счета 40817810600038318482</w:t>
            </w:r>
          </w:p>
          <w:p w:rsidR="00EF0E8C" w:rsidRPr="002971AD" w:rsidRDefault="00EF0E8C" w:rsidP="00EF0E8C">
            <w:pPr>
              <w:pStyle w:val="TableParagraph"/>
              <w:rPr>
                <w:sz w:val="16"/>
                <w:szCs w:val="16"/>
              </w:rPr>
            </w:pPr>
            <w:r w:rsidRPr="002971AD">
              <w:rPr>
                <w:sz w:val="16"/>
                <w:szCs w:val="16"/>
              </w:rPr>
              <w:t>БИК</w:t>
            </w:r>
            <w:r w:rsidRPr="002971AD">
              <w:rPr>
                <w:spacing w:val="-2"/>
                <w:sz w:val="16"/>
                <w:szCs w:val="16"/>
              </w:rPr>
              <w:t xml:space="preserve"> 044525974</w:t>
            </w:r>
          </w:p>
          <w:p w:rsidR="00EF0E8C" w:rsidRPr="002971AD" w:rsidRDefault="00EF0E8C" w:rsidP="00EF0E8C">
            <w:pPr>
              <w:pStyle w:val="TableParagraph"/>
              <w:ind w:right="1936"/>
              <w:rPr>
                <w:sz w:val="16"/>
                <w:szCs w:val="16"/>
              </w:rPr>
            </w:pPr>
            <w:r w:rsidRPr="002971AD">
              <w:rPr>
                <w:sz w:val="16"/>
                <w:szCs w:val="16"/>
              </w:rPr>
              <w:t>Банк-получатель</w:t>
            </w:r>
            <w:r w:rsidRPr="002971AD">
              <w:rPr>
                <w:spacing w:val="-10"/>
                <w:sz w:val="16"/>
                <w:szCs w:val="16"/>
              </w:rPr>
              <w:t xml:space="preserve"> </w:t>
            </w:r>
            <w:r w:rsidRPr="002971AD">
              <w:rPr>
                <w:sz w:val="16"/>
                <w:szCs w:val="16"/>
              </w:rPr>
              <w:t>АО</w:t>
            </w:r>
            <w:r w:rsidRPr="002971AD">
              <w:rPr>
                <w:spacing w:val="-10"/>
                <w:sz w:val="16"/>
                <w:szCs w:val="16"/>
              </w:rPr>
              <w:t xml:space="preserve"> </w:t>
            </w:r>
            <w:r w:rsidRPr="002971AD">
              <w:rPr>
                <w:sz w:val="16"/>
                <w:szCs w:val="16"/>
              </w:rPr>
              <w:t>«</w:t>
            </w:r>
            <w:proofErr w:type="spellStart"/>
            <w:r w:rsidRPr="002971AD">
              <w:rPr>
                <w:sz w:val="16"/>
                <w:szCs w:val="16"/>
              </w:rPr>
              <w:t>ТБанк</w:t>
            </w:r>
            <w:proofErr w:type="spellEnd"/>
            <w:r w:rsidRPr="002971AD">
              <w:rPr>
                <w:sz w:val="16"/>
                <w:szCs w:val="16"/>
              </w:rPr>
              <w:t>»</w:t>
            </w:r>
            <w:r w:rsidRPr="002971AD">
              <w:rPr>
                <w:spacing w:val="40"/>
                <w:sz w:val="16"/>
                <w:szCs w:val="16"/>
              </w:rPr>
              <w:t xml:space="preserve"> </w:t>
            </w:r>
            <w:r w:rsidRPr="002971AD">
              <w:rPr>
                <w:sz w:val="16"/>
                <w:szCs w:val="16"/>
              </w:rPr>
              <w:t>Корр. счет 30101810145250000974</w:t>
            </w:r>
          </w:p>
          <w:p w:rsidR="00EF0E8C" w:rsidRPr="002971AD" w:rsidRDefault="00EF0E8C" w:rsidP="00EF0E8C">
            <w:pPr>
              <w:pStyle w:val="TableParagraph"/>
              <w:rPr>
                <w:sz w:val="16"/>
                <w:szCs w:val="16"/>
              </w:rPr>
            </w:pPr>
            <w:r w:rsidRPr="002971AD">
              <w:rPr>
                <w:sz w:val="16"/>
                <w:szCs w:val="16"/>
              </w:rPr>
              <w:t>ИНН</w:t>
            </w:r>
            <w:r w:rsidRPr="002971AD">
              <w:rPr>
                <w:spacing w:val="-2"/>
                <w:sz w:val="16"/>
                <w:szCs w:val="16"/>
              </w:rPr>
              <w:t xml:space="preserve"> 7710140679</w:t>
            </w:r>
          </w:p>
          <w:p w:rsidR="00904880" w:rsidRPr="002971AD" w:rsidRDefault="00EF0E8C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971AD">
              <w:rPr>
                <w:rFonts w:ascii="Times New Roman" w:hAnsi="Times New Roman"/>
                <w:sz w:val="16"/>
                <w:szCs w:val="16"/>
              </w:rPr>
              <w:t xml:space="preserve">   КПП</w:t>
            </w:r>
            <w:r w:rsidRPr="002971A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771301001</w:t>
            </w:r>
          </w:p>
          <w:p w:rsidR="00EF0E8C" w:rsidRPr="002971AD" w:rsidRDefault="00EF0E8C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  <w:p w:rsidR="00EF0E8C" w:rsidRPr="002971AD" w:rsidRDefault="00EF0E8C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  <w:p w:rsidR="00EF0E8C" w:rsidRPr="002971AD" w:rsidRDefault="00EF0E8C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  <w:p w:rsidR="00EF0E8C" w:rsidRPr="002971AD" w:rsidRDefault="00EF0E8C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  <w:p w:rsidR="00EF0E8C" w:rsidRPr="002971AD" w:rsidRDefault="00EF0E8C" w:rsidP="00EF0E8C">
            <w:pPr>
              <w:pStyle w:val="TableParagraph"/>
              <w:rPr>
                <w:b/>
                <w:sz w:val="16"/>
                <w:szCs w:val="16"/>
              </w:rPr>
            </w:pPr>
            <w:r w:rsidRPr="002971AD">
              <w:rPr>
                <w:b/>
                <w:sz w:val="16"/>
                <w:szCs w:val="16"/>
              </w:rPr>
              <w:t>Финансовый</w:t>
            </w:r>
            <w:r w:rsidRPr="002971AD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2971AD">
              <w:rPr>
                <w:b/>
                <w:spacing w:val="-2"/>
                <w:sz w:val="16"/>
                <w:szCs w:val="16"/>
              </w:rPr>
              <w:t>управляющий</w:t>
            </w:r>
          </w:p>
          <w:p w:rsidR="00EF0E8C" w:rsidRPr="002971AD" w:rsidRDefault="00EF0E8C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971A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="002971AD" w:rsidRPr="002971AD">
              <w:rPr>
                <w:rFonts w:ascii="Times New Roman" w:hAnsi="Times New Roman"/>
                <w:b/>
                <w:bCs/>
                <w:sz w:val="16"/>
                <w:szCs w:val="16"/>
              </w:rPr>
              <w:t>Шорникова</w:t>
            </w:r>
            <w:proofErr w:type="spellEnd"/>
            <w:r w:rsidR="002971AD" w:rsidRPr="002971A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Юрия Валентиновича</w:t>
            </w:r>
            <w:r w:rsidRPr="002971AD">
              <w:rPr>
                <w:rFonts w:ascii="Times New Roman" w:hAnsi="Times New Roman"/>
                <w:b/>
                <w:sz w:val="16"/>
                <w:szCs w:val="16"/>
              </w:rPr>
              <w:t xml:space="preserve"> Железинский</w:t>
            </w:r>
            <w:r w:rsidRPr="002971AD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 </w:t>
            </w:r>
            <w:r w:rsidRPr="002971AD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>А.А.</w:t>
            </w:r>
          </w:p>
        </w:tc>
        <w:tc>
          <w:tcPr>
            <w:tcW w:w="5153" w:type="dxa"/>
            <w:shd w:val="clear" w:color="auto" w:fill="auto"/>
          </w:tcPr>
          <w:p w:rsidR="00904880" w:rsidRPr="002971AD" w:rsidRDefault="00904880" w:rsidP="0082771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2971AD">
              <w:rPr>
                <w:b/>
                <w:sz w:val="16"/>
                <w:szCs w:val="16"/>
              </w:rPr>
              <w:t>Цессионарий</w:t>
            </w:r>
          </w:p>
          <w:p w:rsidR="00904880" w:rsidRPr="002971AD" w:rsidRDefault="00904880" w:rsidP="00EF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04880" w:rsidRPr="002971AD" w:rsidRDefault="00904880">
      <w:pPr>
        <w:rPr>
          <w:rFonts w:ascii="Times New Roman" w:hAnsi="Times New Roman"/>
          <w:sz w:val="16"/>
          <w:szCs w:val="16"/>
        </w:rPr>
      </w:pPr>
    </w:p>
    <w:sectPr w:rsidR="00904880" w:rsidRPr="002971AD" w:rsidSect="00904880">
      <w:pgSz w:w="11906" w:h="16838"/>
      <w:pgMar w:top="33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2B4E"/>
    <w:multiLevelType w:val="multilevel"/>
    <w:tmpl w:val="F3E42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num w:numId="1" w16cid:durableId="149579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80"/>
    <w:rsid w:val="0026022A"/>
    <w:rsid w:val="002971AD"/>
    <w:rsid w:val="003137D1"/>
    <w:rsid w:val="00355E18"/>
    <w:rsid w:val="00904880"/>
    <w:rsid w:val="00E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B9CFA6"/>
  <w15:chartTrackingRefBased/>
  <w15:docId w15:val="{4DC22E8B-9E72-704F-A9B0-9550C3A8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80"/>
    <w:rPr>
      <w:rFonts w:ascii="Cambria" w:eastAsia="MS Mincho" w:hAnsi="Cambr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880"/>
    <w:pPr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21">
    <w:name w:val="Средняя сетка 21"/>
    <w:link w:val="2"/>
    <w:uiPriority w:val="1"/>
    <w:qFormat/>
    <w:rsid w:val="00904880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2">
    <w:name w:val="Средняя сетка 2 Знак"/>
    <w:link w:val="21"/>
    <w:uiPriority w:val="1"/>
    <w:locked/>
    <w:rsid w:val="0090488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-11">
    <w:name w:val="Цветной список - Акцент 11"/>
    <w:basedOn w:val="a"/>
    <w:uiPriority w:val="34"/>
    <w:qFormat/>
    <w:rsid w:val="00904880"/>
    <w:pPr>
      <w:ind w:left="720"/>
      <w:contextualSpacing/>
    </w:pPr>
  </w:style>
  <w:style w:type="paragraph" w:styleId="a3">
    <w:name w:val="Normal (Web)"/>
    <w:basedOn w:val="a"/>
    <w:uiPriority w:val="99"/>
    <w:semiHidden/>
    <w:unhideWhenUsed/>
    <w:rsid w:val="00EF0E8C"/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EF0E8C"/>
    <w:pPr>
      <w:widowControl w:val="0"/>
      <w:autoSpaceDE w:val="0"/>
      <w:autoSpaceDN w:val="0"/>
      <w:ind w:left="107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2026-04-20T09:40:00Z</dcterms:created>
  <dcterms:modified xsi:type="dcterms:W3CDTF">2026-04-20T09:40:00Z</dcterms:modified>
</cp:coreProperties>
</file>