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21</w:t>
      </w:r>
      <w:bookmarkStart w:id="0" w:name="_GoBack"/>
      <w:bookmarkEnd w:id="0"/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г. Санкт-Петербург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Конкурсный управляющий </w:t>
      </w:r>
      <w:r w:rsidRPr="005806D0">
        <w:rPr>
          <w:rFonts w:ascii="Times New Roman" w:eastAsia="Times New Roman" w:hAnsi="Times New Roman" w:cs="Times New Roman"/>
          <w:sz w:val="24"/>
          <w:szCs w:val="24"/>
          <w:lang w:eastAsia="zh-CN"/>
        </w:rPr>
        <w:t>_________________________________________</w:t>
      </w:r>
      <w:r w:rsidRPr="005806D0">
        <w:rPr>
          <w:rFonts w:ascii="Book Antiqua" w:eastAsia="Times New Roman" w:hAnsi="Book Antiqua" w:cs="Book Antiqua"/>
          <w:lang w:eastAsia="zh-CN"/>
        </w:rPr>
        <w:t xml:space="preserve">, действующий на основании ______________________________________________________________, 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Pr="005806D0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3.1. Стоимость Объекта составляет сумму 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>___________( ____________________________________________) рублей ___ копеек.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в форме аукциона, согласно итогового протокола заседания комиссии по проведению торговой </w:t>
      </w:r>
      <w:r w:rsidRPr="00904B39">
        <w:rPr>
          <w:rFonts w:ascii="Book Antiqua" w:eastAsia="Times New Roman" w:hAnsi="Book Antiqua" w:cs="Book Antiqua"/>
          <w:lang w:eastAsia="zh-CN"/>
        </w:rPr>
        <w:t>процедуры «_______», является окончательной и не подлежит изменению в течение всего срока действия Договора.</w:t>
      </w:r>
    </w:p>
    <w:p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</w:t>
      </w:r>
      <w:proofErr w:type="gramStart"/>
      <w:r w:rsidRPr="005667F6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667F6">
        <w:rPr>
          <w:rFonts w:ascii="Book Antiqua" w:eastAsia="Times New Roman" w:hAnsi="Book Antiqua" w:cs="Book Antiqua"/>
          <w:lang w:eastAsia="zh-CN"/>
        </w:rPr>
        <w:t xml:space="preserve">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2019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_(</w:t>
      </w:r>
      <w:proofErr w:type="gramEnd"/>
      <w:r w:rsidRPr="00BF5687">
        <w:rPr>
          <w:rFonts w:ascii="Book Antiqua" w:eastAsia="Times New Roman" w:hAnsi="Book Antiqua" w:cs="Book Antiqua"/>
          <w:lang w:eastAsia="zh-CN"/>
        </w:rPr>
        <w:t>______________) рублей __ копеек оплачивается «Покупателем» не позднее  30 дней с момента подписания договора</w:t>
      </w:r>
    </w:p>
    <w:p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</w:t>
      </w:r>
      <w:proofErr w:type="gramStart"/>
      <w:r w:rsidRPr="00BF5687">
        <w:rPr>
          <w:rFonts w:ascii="Book Antiqua" w:eastAsia="Times New Roman" w:hAnsi="Book Antiqua" w:cs="Book Antiqua"/>
          <w:lang w:eastAsia="zh-CN"/>
        </w:rPr>
        <w:t>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</w:t>
      </w:r>
      <w:proofErr w:type="gramEnd"/>
      <w:r w:rsidRPr="00904B39">
        <w:rPr>
          <w:rFonts w:ascii="Book Antiqua" w:eastAsia="Times New Roman" w:hAnsi="Book Antiqua" w:cs="Book Antiqua"/>
          <w:lang w:eastAsia="zh-CN"/>
        </w:rPr>
        <w:t xml:space="preserve">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>всю 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4.5. Право собственности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переходит  от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 xml:space="preserve">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даты государственной регистрации перехода права собственности на Объект.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lastRenderedPageBreak/>
        <w:t>5. Обязанности сторон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оплаты,   предусмотренной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и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8.1. Переход права собственности на Объект подлежит государственной регистрации в порядке, установленном законодательством РФ.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8.5.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:rsidTr="005806D0">
        <w:tc>
          <w:tcPr>
            <w:tcW w:w="5005" w:type="dxa"/>
            <w:shd w:val="clear" w:color="auto" w:fill="auto"/>
          </w:tcPr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6D0"/>
    <w:rsid w:val="002D1E33"/>
    <w:rsid w:val="0035537E"/>
    <w:rsid w:val="003D5F93"/>
    <w:rsid w:val="005667F6"/>
    <w:rsid w:val="005806D0"/>
    <w:rsid w:val="00904B39"/>
    <w:rsid w:val="00B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2C58F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2D2D2D"/>
      </a:dk1>
      <a:lt1>
        <a:sysClr val="window" lastClr="F5F5F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912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ANNA</cp:lastModifiedBy>
  <cp:revision>2</cp:revision>
  <dcterms:created xsi:type="dcterms:W3CDTF">2021-05-24T13:48:00Z</dcterms:created>
  <dcterms:modified xsi:type="dcterms:W3CDTF">2021-05-24T13:48:00Z</dcterms:modified>
</cp:coreProperties>
</file>